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B0A54" w14:textId="2D17DA69" w:rsidR="00136ABB" w:rsidRPr="005F715B" w:rsidRDefault="004C503F" w:rsidP="00FC03E6">
      <w:pPr>
        <w:spacing w:line="276" w:lineRule="auto"/>
        <w:rPr>
          <w:rFonts w:asciiTheme="majorHAnsi" w:hAnsiTheme="majorHAnsi" w:cs="Times New Roman (Body CS)"/>
          <w:bCs/>
          <w:spacing w:val="20"/>
          <w:sz w:val="16"/>
          <w:szCs w:val="16"/>
        </w:rPr>
      </w:pPr>
      <w:r w:rsidRPr="005F715B">
        <w:rPr>
          <w:rFonts w:asciiTheme="majorHAnsi" w:hAnsiTheme="majorHAnsi" w:cs="Times New Roman (Body CS)"/>
          <w:bCs/>
          <w:spacing w:val="20"/>
          <w:sz w:val="46"/>
          <w:szCs w:val="46"/>
        </w:rPr>
        <w:t>CHILD PROTECTION</w:t>
      </w:r>
      <w:r w:rsidR="009E2562" w:rsidRPr="005F715B">
        <w:rPr>
          <w:rFonts w:asciiTheme="majorHAnsi" w:hAnsiTheme="majorHAnsi" w:cs="Times New Roman (Body CS)"/>
          <w:bCs/>
          <w:spacing w:val="20"/>
          <w:sz w:val="46"/>
          <w:szCs w:val="46"/>
        </w:rPr>
        <w:t xml:space="preserve"> POLICY</w:t>
      </w:r>
      <w:r w:rsidR="006601A0" w:rsidRPr="005F715B">
        <w:rPr>
          <w:rFonts w:asciiTheme="majorHAnsi" w:hAnsiTheme="majorHAnsi" w:cs="Times New Roman (Body CS)"/>
          <w:bCs/>
          <w:spacing w:val="20"/>
          <w:sz w:val="46"/>
          <w:szCs w:val="46"/>
        </w:rPr>
        <w:t xml:space="preserve"> (NSW)</w:t>
      </w:r>
      <w:r w:rsidR="00A81408" w:rsidRPr="005F715B">
        <w:rPr>
          <w:rFonts w:asciiTheme="majorHAnsi" w:hAnsiTheme="majorHAnsi" w:cs="Times New Roman (Body CS)"/>
          <w:bCs/>
          <w:spacing w:val="20"/>
          <w:sz w:val="46"/>
          <w:szCs w:val="46"/>
        </w:rPr>
        <w:br/>
      </w:r>
    </w:p>
    <w:p w14:paraId="353B09EF" w14:textId="6D748B27" w:rsidR="00446E17" w:rsidRPr="005F715B" w:rsidRDefault="004C503F" w:rsidP="00544B93">
      <w:pPr>
        <w:spacing w:line="360" w:lineRule="auto"/>
        <w:rPr>
          <w:rFonts w:ascii="Calibri Light" w:hAnsi="Calibri Light"/>
          <w:sz w:val="22"/>
          <w:szCs w:val="22"/>
        </w:rPr>
      </w:pPr>
      <w:r w:rsidRPr="005F715B">
        <w:rPr>
          <w:rFonts w:asciiTheme="majorHAnsi" w:hAnsiTheme="majorHAnsi"/>
          <w:sz w:val="22"/>
          <w:szCs w:val="22"/>
        </w:rPr>
        <w:t xml:space="preserve">Our Service is committed to </w:t>
      </w:r>
      <w:r w:rsidR="00446E17" w:rsidRPr="005F715B">
        <w:rPr>
          <w:rFonts w:asciiTheme="majorHAnsi" w:hAnsiTheme="majorHAnsi"/>
          <w:sz w:val="22"/>
          <w:szCs w:val="22"/>
        </w:rPr>
        <w:t xml:space="preserve">providing a child safe environment where children’s safety and wellbeing is </w:t>
      </w:r>
      <w:r w:rsidRPr="005F715B">
        <w:rPr>
          <w:rFonts w:asciiTheme="majorHAnsi" w:hAnsiTheme="majorHAnsi"/>
          <w:sz w:val="22"/>
          <w:szCs w:val="22"/>
        </w:rPr>
        <w:t>support</w:t>
      </w:r>
      <w:r w:rsidR="00446E17" w:rsidRPr="005F715B">
        <w:rPr>
          <w:rFonts w:asciiTheme="majorHAnsi" w:hAnsiTheme="majorHAnsi"/>
          <w:sz w:val="22"/>
          <w:szCs w:val="22"/>
        </w:rPr>
        <w:t>ed and children feel respected, valued and encouraged to reach their full potential</w:t>
      </w:r>
      <w:r w:rsidR="00803AAD" w:rsidRPr="005F715B">
        <w:rPr>
          <w:rFonts w:asciiTheme="majorHAnsi" w:hAnsiTheme="majorHAnsi"/>
          <w:sz w:val="22"/>
          <w:szCs w:val="22"/>
        </w:rPr>
        <w:t xml:space="preserve">. </w:t>
      </w:r>
      <w:r w:rsidR="00D94E3C" w:rsidRPr="005F715B">
        <w:rPr>
          <w:rFonts w:ascii="Calibri Light" w:hAnsi="Calibri Light"/>
          <w:sz w:val="22"/>
          <w:szCs w:val="22"/>
        </w:rPr>
        <w:t xml:space="preserve">Our Service embeds the National Principles for Child Safe Organisations and promotes a culture of safety and wellbeing to minimise the risk of child abuse or harm to children whilst promoting children’s sense of security and belonging. </w:t>
      </w:r>
      <w:r w:rsidR="00803AAD" w:rsidRPr="005F715B">
        <w:rPr>
          <w:rFonts w:asciiTheme="majorHAnsi" w:hAnsiTheme="majorHAnsi"/>
          <w:sz w:val="22"/>
          <w:szCs w:val="22"/>
        </w:rPr>
        <w:t xml:space="preserve">We will ensure all </w:t>
      </w:r>
      <w:r w:rsidR="00311724" w:rsidRPr="005F715B">
        <w:rPr>
          <w:rFonts w:asciiTheme="majorHAnsi" w:hAnsiTheme="majorHAnsi"/>
          <w:sz w:val="22"/>
          <w:szCs w:val="22"/>
        </w:rPr>
        <w:t>employees</w:t>
      </w:r>
      <w:r w:rsidR="00803AAD" w:rsidRPr="005F715B">
        <w:rPr>
          <w:rFonts w:asciiTheme="majorHAnsi" w:hAnsiTheme="majorHAnsi"/>
          <w:sz w:val="22"/>
          <w:szCs w:val="22"/>
        </w:rPr>
        <w:t xml:space="preserve"> and v</w:t>
      </w:r>
      <w:r w:rsidR="00311724" w:rsidRPr="005F715B">
        <w:rPr>
          <w:rFonts w:asciiTheme="majorHAnsi" w:hAnsiTheme="majorHAnsi"/>
          <w:sz w:val="22"/>
          <w:szCs w:val="22"/>
        </w:rPr>
        <w:t>olunteer</w:t>
      </w:r>
      <w:r w:rsidR="00803AAD" w:rsidRPr="005F715B">
        <w:rPr>
          <w:rFonts w:asciiTheme="majorHAnsi" w:hAnsiTheme="majorHAnsi"/>
          <w:sz w:val="22"/>
          <w:szCs w:val="22"/>
        </w:rPr>
        <w:t>s</w:t>
      </w:r>
      <w:r w:rsidR="00311724" w:rsidRPr="005F715B">
        <w:rPr>
          <w:rFonts w:asciiTheme="majorHAnsi" w:hAnsiTheme="majorHAnsi"/>
          <w:sz w:val="22"/>
          <w:szCs w:val="22"/>
        </w:rPr>
        <w:t xml:space="preserve"> understand the meaning, importance and benefits of providing a child</w:t>
      </w:r>
      <w:r w:rsidR="00CA1BC0" w:rsidRPr="005F715B">
        <w:rPr>
          <w:rFonts w:asciiTheme="majorHAnsi" w:hAnsiTheme="majorHAnsi"/>
          <w:sz w:val="22"/>
          <w:szCs w:val="22"/>
        </w:rPr>
        <w:t xml:space="preserve"> </w:t>
      </w:r>
      <w:r w:rsidR="00311724" w:rsidRPr="005F715B">
        <w:rPr>
          <w:rFonts w:asciiTheme="majorHAnsi" w:hAnsiTheme="majorHAnsi"/>
          <w:sz w:val="22"/>
          <w:szCs w:val="22"/>
        </w:rPr>
        <w:t>safe environment</w:t>
      </w:r>
      <w:r w:rsidR="00803AAD" w:rsidRPr="005F715B">
        <w:rPr>
          <w:rFonts w:asciiTheme="majorHAnsi" w:hAnsiTheme="majorHAnsi"/>
          <w:sz w:val="22"/>
          <w:szCs w:val="22"/>
        </w:rPr>
        <w:t xml:space="preserve"> and critically, understand their obligations and requirements as Mandatory Reporters.  </w:t>
      </w:r>
    </w:p>
    <w:p w14:paraId="4E2E917F" w14:textId="77777777" w:rsidR="00446E17" w:rsidRPr="005F715B" w:rsidRDefault="00446E17" w:rsidP="00544B93">
      <w:pPr>
        <w:spacing w:line="360" w:lineRule="auto"/>
        <w:rPr>
          <w:rFonts w:asciiTheme="majorHAnsi" w:hAnsiTheme="majorHAnsi"/>
          <w:sz w:val="22"/>
          <w:szCs w:val="22"/>
        </w:rPr>
      </w:pPr>
    </w:p>
    <w:p w14:paraId="1AD80068" w14:textId="25340E33" w:rsidR="004C503F" w:rsidRPr="005F715B" w:rsidRDefault="00803AAD" w:rsidP="00544B93">
      <w:pPr>
        <w:spacing w:line="360" w:lineRule="auto"/>
        <w:rPr>
          <w:rFonts w:asciiTheme="majorHAnsi" w:hAnsiTheme="majorHAnsi"/>
          <w:sz w:val="22"/>
          <w:szCs w:val="22"/>
        </w:rPr>
      </w:pPr>
      <w:r w:rsidRPr="005F715B">
        <w:rPr>
          <w:rFonts w:asciiTheme="majorHAnsi" w:hAnsiTheme="majorHAnsi"/>
          <w:sz w:val="22"/>
          <w:szCs w:val="22"/>
        </w:rPr>
        <w:t>At all times, m</w:t>
      </w:r>
      <w:r w:rsidR="004C503F" w:rsidRPr="005F715B">
        <w:rPr>
          <w:rFonts w:asciiTheme="majorHAnsi" w:hAnsiTheme="majorHAnsi"/>
          <w:sz w:val="22"/>
          <w:szCs w:val="22"/>
        </w:rPr>
        <w:t xml:space="preserve">anagement, </w:t>
      </w:r>
      <w:r w:rsidRPr="005F715B">
        <w:rPr>
          <w:rFonts w:asciiTheme="majorHAnsi" w:hAnsiTheme="majorHAnsi"/>
          <w:sz w:val="22"/>
          <w:szCs w:val="22"/>
        </w:rPr>
        <w:t>s</w:t>
      </w:r>
      <w:r w:rsidR="004C503F" w:rsidRPr="005F715B">
        <w:rPr>
          <w:rFonts w:asciiTheme="majorHAnsi" w:hAnsiTheme="majorHAnsi"/>
          <w:sz w:val="22"/>
          <w:szCs w:val="22"/>
        </w:rPr>
        <w:t>taff and volunteers will treat children with the utmost respect and understanding</w:t>
      </w:r>
      <w:r w:rsidR="00311724" w:rsidRPr="005F715B">
        <w:rPr>
          <w:rFonts w:asciiTheme="majorHAnsi" w:hAnsiTheme="majorHAnsi"/>
          <w:sz w:val="22"/>
          <w:szCs w:val="22"/>
        </w:rPr>
        <w:t>.</w:t>
      </w:r>
      <w:r w:rsidR="00446E17" w:rsidRPr="005F715B">
        <w:rPr>
          <w:rFonts w:asciiTheme="majorHAnsi" w:hAnsiTheme="majorHAnsi"/>
          <w:sz w:val="22"/>
          <w:szCs w:val="22"/>
        </w:rPr>
        <w:t xml:space="preserve"> </w:t>
      </w:r>
      <w:r w:rsidR="004C503F" w:rsidRPr="005F715B">
        <w:rPr>
          <w:rFonts w:asciiTheme="majorHAnsi" w:hAnsiTheme="majorHAnsi" w:cs="Calibri"/>
          <w:sz w:val="22"/>
          <w:szCs w:val="22"/>
        </w:rPr>
        <w:t>Our Service believes that:</w:t>
      </w:r>
    </w:p>
    <w:p w14:paraId="6B944AAE" w14:textId="0F3073A3" w:rsidR="004C503F" w:rsidRPr="005F715B" w:rsidRDefault="004C503F" w:rsidP="006B0F59">
      <w:pPr>
        <w:numPr>
          <w:ilvl w:val="0"/>
          <w:numId w:val="9"/>
        </w:numPr>
        <w:spacing w:line="360" w:lineRule="auto"/>
        <w:rPr>
          <w:rFonts w:asciiTheme="majorHAnsi" w:hAnsiTheme="majorHAnsi" w:cs="Calibri"/>
          <w:sz w:val="22"/>
          <w:szCs w:val="22"/>
        </w:rPr>
      </w:pPr>
      <w:r w:rsidRPr="005F715B">
        <w:rPr>
          <w:rFonts w:asciiTheme="majorHAnsi" w:hAnsiTheme="majorHAnsi" w:cs="Calibri"/>
          <w:sz w:val="22"/>
          <w:szCs w:val="22"/>
        </w:rPr>
        <w:t>Children are capable of the same range of emotions as adult</w:t>
      </w:r>
      <w:r w:rsidR="00803AAD" w:rsidRPr="005F715B">
        <w:rPr>
          <w:rFonts w:asciiTheme="majorHAnsi" w:hAnsiTheme="majorHAnsi" w:cs="Calibri"/>
          <w:sz w:val="22"/>
          <w:szCs w:val="22"/>
        </w:rPr>
        <w:t>s</w:t>
      </w:r>
    </w:p>
    <w:p w14:paraId="3301D831" w14:textId="50D0E1B2" w:rsidR="004C503F" w:rsidRPr="005F715B" w:rsidRDefault="004C503F" w:rsidP="006B0F59">
      <w:pPr>
        <w:numPr>
          <w:ilvl w:val="0"/>
          <w:numId w:val="9"/>
        </w:numPr>
        <w:spacing w:line="360" w:lineRule="auto"/>
        <w:rPr>
          <w:rFonts w:asciiTheme="majorHAnsi" w:hAnsiTheme="majorHAnsi" w:cs="Calibri"/>
          <w:sz w:val="22"/>
          <w:szCs w:val="22"/>
        </w:rPr>
      </w:pPr>
      <w:r w:rsidRPr="005F715B">
        <w:rPr>
          <w:rFonts w:asciiTheme="majorHAnsi" w:hAnsiTheme="majorHAnsi" w:cs="Calibri"/>
          <w:sz w:val="22"/>
          <w:szCs w:val="22"/>
        </w:rPr>
        <w:t>Children’s emotions are real and need to be accepted by adults</w:t>
      </w:r>
    </w:p>
    <w:p w14:paraId="68CFA7B1" w14:textId="786F4D51" w:rsidR="004C503F" w:rsidRPr="005F715B" w:rsidRDefault="004C503F" w:rsidP="006B0F59">
      <w:pPr>
        <w:numPr>
          <w:ilvl w:val="0"/>
          <w:numId w:val="9"/>
        </w:numPr>
        <w:spacing w:line="360" w:lineRule="auto"/>
        <w:rPr>
          <w:rFonts w:asciiTheme="majorHAnsi" w:hAnsiTheme="majorHAnsi" w:cs="Calibri"/>
          <w:sz w:val="22"/>
          <w:szCs w:val="22"/>
        </w:rPr>
      </w:pPr>
      <w:r w:rsidRPr="005F715B">
        <w:rPr>
          <w:rFonts w:asciiTheme="majorHAnsi" w:hAnsiTheme="majorHAnsi" w:cs="Calibri"/>
          <w:sz w:val="22"/>
          <w:szCs w:val="22"/>
        </w:rPr>
        <w:t>A reaction given to a child from an adult in a child’s early stages of emotional development can be positive or detrimental depending on the adult’s behaviour</w:t>
      </w:r>
    </w:p>
    <w:p w14:paraId="01610D9E" w14:textId="28262C56" w:rsidR="004C503F" w:rsidRPr="005F715B" w:rsidRDefault="004C503F" w:rsidP="006B0F59">
      <w:pPr>
        <w:numPr>
          <w:ilvl w:val="0"/>
          <w:numId w:val="9"/>
        </w:numPr>
        <w:spacing w:line="360" w:lineRule="auto"/>
        <w:rPr>
          <w:rFonts w:asciiTheme="majorHAnsi" w:hAnsiTheme="majorHAnsi" w:cs="Calibri"/>
        </w:rPr>
      </w:pPr>
      <w:r w:rsidRPr="005F715B">
        <w:rPr>
          <w:rFonts w:asciiTheme="majorHAnsi" w:hAnsiTheme="majorHAnsi" w:cs="Calibri"/>
          <w:sz w:val="22"/>
          <w:szCs w:val="22"/>
        </w:rPr>
        <w:t>Children</w:t>
      </w:r>
      <w:r w:rsidR="009025D4" w:rsidRPr="005F715B">
        <w:rPr>
          <w:rFonts w:asciiTheme="majorHAnsi" w:hAnsiTheme="majorHAnsi" w:cs="Calibri"/>
          <w:sz w:val="22"/>
          <w:szCs w:val="22"/>
        </w:rPr>
        <w:t xml:space="preserve"> who enhance their understanding of their body’s response to a situation are more able to predict the outcome and ask for help or evade a negative situatio</w:t>
      </w:r>
      <w:r w:rsidR="009025D4" w:rsidRPr="005F715B">
        <w:rPr>
          <w:rFonts w:asciiTheme="majorHAnsi" w:hAnsiTheme="majorHAnsi" w:cs="Calibri"/>
        </w:rPr>
        <w:t>n</w:t>
      </w:r>
      <w:r w:rsidRPr="005F715B">
        <w:rPr>
          <w:rFonts w:asciiTheme="majorHAnsi" w:hAnsiTheme="majorHAnsi" w:cs="Calibri"/>
        </w:rPr>
        <w:t>.</w:t>
      </w:r>
    </w:p>
    <w:p w14:paraId="395CCB41" w14:textId="77777777" w:rsidR="00CA1BC0" w:rsidRPr="005F715B" w:rsidRDefault="00CA1BC0" w:rsidP="0036669C">
      <w:pPr>
        <w:spacing w:line="360" w:lineRule="auto"/>
        <w:rPr>
          <w:rFonts w:asciiTheme="minorHAnsi" w:hAnsiTheme="minorHAnsi" w:cstheme="minorHAnsi"/>
          <w:lang w:val="en-US"/>
        </w:rPr>
      </w:pPr>
    </w:p>
    <w:p w14:paraId="0611F81B" w14:textId="10737BB0" w:rsidR="0045799A" w:rsidRPr="005F715B" w:rsidRDefault="00AF6C03" w:rsidP="0036669C">
      <w:pPr>
        <w:spacing w:line="360" w:lineRule="auto"/>
        <w:rPr>
          <w:rFonts w:asciiTheme="minorHAnsi" w:hAnsiTheme="minorHAnsi" w:cstheme="minorHAnsi"/>
          <w:sz w:val="22"/>
          <w:szCs w:val="22"/>
          <w:lang w:val="en-US"/>
        </w:rPr>
      </w:pPr>
      <w:r w:rsidRPr="005F715B">
        <w:rPr>
          <w:rFonts w:asciiTheme="minorHAnsi" w:hAnsiTheme="minorHAnsi" w:cstheme="minorHAnsi"/>
          <w:sz w:val="22"/>
          <w:szCs w:val="22"/>
          <w:lang w:val="en-US"/>
        </w:rPr>
        <w:t xml:space="preserve">NATIONAL QUALITY STANDARD </w:t>
      </w:r>
      <w:r w:rsidR="00344B89" w:rsidRPr="005F715B">
        <w:rPr>
          <w:rFonts w:asciiTheme="minorHAnsi" w:hAnsiTheme="minorHAnsi" w:cstheme="minorHAnsi"/>
          <w:sz w:val="22"/>
          <w:szCs w:val="22"/>
          <w:lang w:val="en-US"/>
        </w:rPr>
        <w:t>(NQS)</w:t>
      </w:r>
    </w:p>
    <w:tbl>
      <w:tblPr>
        <w:tblStyle w:val="TableGrid"/>
        <w:tblW w:w="9185" w:type="dxa"/>
        <w:tblInd w:w="-5" w:type="dxa"/>
        <w:tblLook w:val="04A0" w:firstRow="1" w:lastRow="0" w:firstColumn="1" w:lastColumn="0" w:noHBand="0" w:noVBand="1"/>
      </w:tblPr>
      <w:tblGrid>
        <w:gridCol w:w="772"/>
        <w:gridCol w:w="1609"/>
        <w:gridCol w:w="6804"/>
      </w:tblGrid>
      <w:tr w:rsidR="0081352F" w:rsidRPr="005F715B" w14:paraId="4B670A2B" w14:textId="77777777" w:rsidTr="000D6CA1">
        <w:trPr>
          <w:trHeight w:val="495"/>
        </w:trPr>
        <w:tc>
          <w:tcPr>
            <w:tcW w:w="9185" w:type="dxa"/>
            <w:gridSpan w:val="3"/>
            <w:shd w:val="clear" w:color="auto" w:fill="D9D9D9" w:themeFill="background1" w:themeFillShade="D9"/>
            <w:vAlign w:val="center"/>
          </w:tcPr>
          <w:p w14:paraId="0FE7D1C4" w14:textId="77777777" w:rsidR="0081352F" w:rsidRPr="005F715B" w:rsidRDefault="0081352F" w:rsidP="000D6CA1">
            <w:pPr>
              <w:ind w:hanging="27"/>
              <w:rPr>
                <w:rFonts w:asciiTheme="minorHAnsi" w:hAnsiTheme="minorHAnsi" w:cstheme="minorHAnsi"/>
                <w:color w:val="000000" w:themeColor="text1"/>
                <w:sz w:val="22"/>
                <w:szCs w:val="22"/>
              </w:rPr>
            </w:pPr>
            <w:r w:rsidRPr="005F715B">
              <w:rPr>
                <w:rFonts w:asciiTheme="minorHAnsi" w:hAnsiTheme="minorHAnsi" w:cstheme="minorHAnsi"/>
                <w:sz w:val="22"/>
                <w:szCs w:val="22"/>
              </w:rPr>
              <w:t xml:space="preserve">QUALITY AREA 2: </w:t>
            </w:r>
            <w:r w:rsidRPr="005F715B">
              <w:rPr>
                <w:rFonts w:asciiTheme="majorHAnsi" w:hAnsiTheme="majorHAnsi" w:cstheme="majorHAnsi"/>
              </w:rPr>
              <w:t>CHILDREN’S HEALTH AND SAFETY</w:t>
            </w:r>
          </w:p>
        </w:tc>
      </w:tr>
      <w:tr w:rsidR="0081352F" w:rsidRPr="005F715B" w14:paraId="5CFFD569" w14:textId="77777777" w:rsidTr="000D6CA1">
        <w:trPr>
          <w:trHeight w:val="483"/>
        </w:trPr>
        <w:tc>
          <w:tcPr>
            <w:tcW w:w="772" w:type="dxa"/>
            <w:vAlign w:val="center"/>
          </w:tcPr>
          <w:p w14:paraId="4AFDF5C7" w14:textId="77777777" w:rsidR="0081352F" w:rsidRPr="005F715B" w:rsidRDefault="0081352F" w:rsidP="000D6CA1">
            <w:pPr>
              <w:jc w:val="center"/>
              <w:rPr>
                <w:rFonts w:asciiTheme="majorHAnsi" w:hAnsiTheme="majorHAnsi" w:cstheme="majorHAnsi"/>
                <w:sz w:val="22"/>
                <w:szCs w:val="22"/>
              </w:rPr>
            </w:pPr>
            <w:r w:rsidRPr="005F715B">
              <w:rPr>
                <w:rFonts w:asciiTheme="majorHAnsi" w:hAnsiTheme="majorHAnsi" w:cstheme="majorHAnsi"/>
                <w:sz w:val="22"/>
                <w:szCs w:val="22"/>
              </w:rPr>
              <w:t>2.2</w:t>
            </w:r>
          </w:p>
        </w:tc>
        <w:tc>
          <w:tcPr>
            <w:tcW w:w="1609" w:type="dxa"/>
            <w:vAlign w:val="center"/>
          </w:tcPr>
          <w:p w14:paraId="0BCAAB30" w14:textId="77777777" w:rsidR="0081352F" w:rsidRPr="005F715B" w:rsidRDefault="0081352F" w:rsidP="000D6CA1">
            <w:pPr>
              <w:rPr>
                <w:rFonts w:asciiTheme="majorHAnsi" w:hAnsiTheme="majorHAnsi" w:cstheme="majorHAnsi"/>
                <w:sz w:val="22"/>
                <w:szCs w:val="22"/>
              </w:rPr>
            </w:pPr>
            <w:r w:rsidRPr="005F715B">
              <w:rPr>
                <w:rFonts w:asciiTheme="majorHAnsi" w:hAnsiTheme="majorHAnsi" w:cstheme="majorHAnsi"/>
                <w:sz w:val="22"/>
                <w:szCs w:val="22"/>
              </w:rPr>
              <w:t xml:space="preserve">Safety </w:t>
            </w:r>
          </w:p>
        </w:tc>
        <w:tc>
          <w:tcPr>
            <w:tcW w:w="6804" w:type="dxa"/>
            <w:vAlign w:val="center"/>
          </w:tcPr>
          <w:p w14:paraId="79160662" w14:textId="77777777" w:rsidR="0081352F" w:rsidRPr="005F715B" w:rsidRDefault="0081352F" w:rsidP="000D6CA1">
            <w:pPr>
              <w:rPr>
                <w:rFonts w:asciiTheme="majorHAnsi" w:hAnsiTheme="majorHAnsi" w:cstheme="majorHAnsi"/>
                <w:sz w:val="22"/>
                <w:szCs w:val="22"/>
              </w:rPr>
            </w:pPr>
            <w:r w:rsidRPr="005F715B">
              <w:rPr>
                <w:rFonts w:asciiTheme="majorHAnsi" w:hAnsiTheme="majorHAnsi" w:cstheme="majorHAnsi"/>
                <w:sz w:val="22"/>
                <w:szCs w:val="22"/>
              </w:rPr>
              <w:t xml:space="preserve">Each child is respected. </w:t>
            </w:r>
          </w:p>
        </w:tc>
      </w:tr>
      <w:tr w:rsidR="0081352F" w:rsidRPr="005F715B" w14:paraId="0D245CC2" w14:textId="77777777" w:rsidTr="000D6CA1">
        <w:trPr>
          <w:trHeight w:val="858"/>
        </w:trPr>
        <w:tc>
          <w:tcPr>
            <w:tcW w:w="772" w:type="dxa"/>
            <w:shd w:val="clear" w:color="auto" w:fill="F2F2F2" w:themeFill="background1" w:themeFillShade="F2"/>
            <w:vAlign w:val="center"/>
          </w:tcPr>
          <w:p w14:paraId="5DAB0811" w14:textId="77777777" w:rsidR="0081352F" w:rsidRPr="005F715B" w:rsidRDefault="0081352F" w:rsidP="000D6CA1">
            <w:pPr>
              <w:jc w:val="center"/>
              <w:rPr>
                <w:rFonts w:asciiTheme="majorHAnsi" w:hAnsiTheme="majorHAnsi" w:cstheme="majorHAnsi"/>
                <w:sz w:val="22"/>
                <w:szCs w:val="22"/>
              </w:rPr>
            </w:pPr>
            <w:r w:rsidRPr="005F715B">
              <w:rPr>
                <w:rFonts w:asciiTheme="majorHAnsi" w:hAnsiTheme="majorHAnsi" w:cstheme="majorHAnsi"/>
                <w:sz w:val="22"/>
                <w:szCs w:val="22"/>
              </w:rPr>
              <w:t>2.2.1</w:t>
            </w:r>
          </w:p>
        </w:tc>
        <w:tc>
          <w:tcPr>
            <w:tcW w:w="1609" w:type="dxa"/>
            <w:shd w:val="clear" w:color="auto" w:fill="F2F2F2" w:themeFill="background1" w:themeFillShade="F2"/>
            <w:vAlign w:val="center"/>
          </w:tcPr>
          <w:p w14:paraId="056155BC" w14:textId="77777777" w:rsidR="0081352F" w:rsidRPr="005F715B" w:rsidRDefault="0081352F" w:rsidP="000D6CA1">
            <w:pPr>
              <w:rPr>
                <w:rFonts w:asciiTheme="majorHAnsi" w:hAnsiTheme="majorHAnsi" w:cstheme="majorHAnsi"/>
                <w:sz w:val="22"/>
                <w:szCs w:val="22"/>
              </w:rPr>
            </w:pPr>
            <w:r w:rsidRPr="005F715B">
              <w:rPr>
                <w:rFonts w:asciiTheme="majorHAnsi" w:hAnsiTheme="majorHAnsi" w:cstheme="majorHAnsi"/>
                <w:sz w:val="22"/>
                <w:szCs w:val="22"/>
              </w:rPr>
              <w:t xml:space="preserve">Supervision </w:t>
            </w:r>
          </w:p>
        </w:tc>
        <w:tc>
          <w:tcPr>
            <w:tcW w:w="6804" w:type="dxa"/>
            <w:shd w:val="clear" w:color="auto" w:fill="F2F2F2" w:themeFill="background1" w:themeFillShade="F2"/>
            <w:vAlign w:val="center"/>
          </w:tcPr>
          <w:p w14:paraId="0222D3CF" w14:textId="77777777" w:rsidR="0081352F" w:rsidRPr="005F715B" w:rsidRDefault="0081352F" w:rsidP="000D6CA1">
            <w:pPr>
              <w:rPr>
                <w:rFonts w:asciiTheme="majorHAnsi" w:hAnsiTheme="majorHAnsi" w:cstheme="majorHAnsi"/>
                <w:sz w:val="22"/>
                <w:szCs w:val="22"/>
              </w:rPr>
            </w:pPr>
            <w:r w:rsidRPr="005F715B">
              <w:rPr>
                <w:rFonts w:asciiTheme="majorHAnsi" w:hAnsiTheme="majorHAnsi" w:cstheme="majorHAnsi"/>
                <w:sz w:val="22"/>
                <w:szCs w:val="22"/>
              </w:rPr>
              <w:t xml:space="preserve">At all times, reasonable precautions and adequate supervision ensure children are protected from harm and hazard. </w:t>
            </w:r>
          </w:p>
        </w:tc>
      </w:tr>
      <w:tr w:rsidR="0081352F" w:rsidRPr="005F715B" w14:paraId="2FCB51CB" w14:textId="77777777" w:rsidTr="000D6CA1">
        <w:trPr>
          <w:trHeight w:val="956"/>
        </w:trPr>
        <w:tc>
          <w:tcPr>
            <w:tcW w:w="772" w:type="dxa"/>
            <w:vAlign w:val="center"/>
          </w:tcPr>
          <w:p w14:paraId="47072691" w14:textId="77777777" w:rsidR="0081352F" w:rsidRPr="005F715B" w:rsidRDefault="0081352F" w:rsidP="000D6CA1">
            <w:pPr>
              <w:jc w:val="center"/>
              <w:rPr>
                <w:rFonts w:asciiTheme="majorHAnsi" w:hAnsiTheme="majorHAnsi" w:cstheme="majorHAnsi"/>
                <w:sz w:val="22"/>
                <w:szCs w:val="22"/>
              </w:rPr>
            </w:pPr>
            <w:r w:rsidRPr="005F715B">
              <w:rPr>
                <w:rFonts w:asciiTheme="majorHAnsi" w:hAnsiTheme="majorHAnsi" w:cstheme="majorHAnsi"/>
                <w:sz w:val="22"/>
                <w:szCs w:val="22"/>
              </w:rPr>
              <w:t>2.2.2</w:t>
            </w:r>
          </w:p>
        </w:tc>
        <w:tc>
          <w:tcPr>
            <w:tcW w:w="1609" w:type="dxa"/>
            <w:vAlign w:val="center"/>
          </w:tcPr>
          <w:p w14:paraId="785F59F6" w14:textId="77777777" w:rsidR="0081352F" w:rsidRPr="005F715B" w:rsidRDefault="0081352F" w:rsidP="000D6CA1">
            <w:pPr>
              <w:rPr>
                <w:rFonts w:asciiTheme="majorHAnsi" w:hAnsiTheme="majorHAnsi" w:cstheme="majorHAnsi"/>
                <w:sz w:val="22"/>
                <w:szCs w:val="22"/>
              </w:rPr>
            </w:pPr>
            <w:r w:rsidRPr="005F715B">
              <w:rPr>
                <w:rFonts w:asciiTheme="majorHAnsi" w:hAnsiTheme="majorHAnsi" w:cstheme="majorHAnsi"/>
                <w:sz w:val="22"/>
                <w:szCs w:val="22"/>
              </w:rPr>
              <w:t>Incident and emergency management</w:t>
            </w:r>
          </w:p>
        </w:tc>
        <w:tc>
          <w:tcPr>
            <w:tcW w:w="6804" w:type="dxa"/>
            <w:vAlign w:val="center"/>
          </w:tcPr>
          <w:p w14:paraId="7D0B265A" w14:textId="77777777" w:rsidR="0081352F" w:rsidRPr="005F715B" w:rsidRDefault="0081352F" w:rsidP="000D6CA1">
            <w:pPr>
              <w:rPr>
                <w:rFonts w:asciiTheme="majorHAnsi" w:hAnsiTheme="majorHAnsi" w:cstheme="majorHAnsi"/>
                <w:sz w:val="22"/>
                <w:szCs w:val="22"/>
              </w:rPr>
            </w:pPr>
            <w:r w:rsidRPr="005F715B">
              <w:rPr>
                <w:rFonts w:asciiTheme="majorHAnsi" w:hAnsiTheme="majorHAnsi" w:cstheme="majorHAnsi"/>
                <w:sz w:val="22"/>
                <w:szCs w:val="22"/>
              </w:rPr>
              <w:t xml:space="preserve">Plans to effectively manage incidents and emergencies are developed in consultation with relevant authorities, practiced and implemented. </w:t>
            </w:r>
          </w:p>
        </w:tc>
      </w:tr>
      <w:tr w:rsidR="0081352F" w:rsidRPr="005F715B" w14:paraId="3548B4B3" w14:textId="77777777" w:rsidTr="000D6CA1">
        <w:trPr>
          <w:trHeight w:val="854"/>
        </w:trPr>
        <w:tc>
          <w:tcPr>
            <w:tcW w:w="772" w:type="dxa"/>
            <w:shd w:val="clear" w:color="auto" w:fill="F2F2F2" w:themeFill="background1" w:themeFillShade="F2"/>
            <w:vAlign w:val="center"/>
          </w:tcPr>
          <w:p w14:paraId="260D9F68" w14:textId="77777777" w:rsidR="0081352F" w:rsidRPr="005F715B" w:rsidRDefault="0081352F" w:rsidP="000D6CA1">
            <w:pPr>
              <w:jc w:val="center"/>
              <w:rPr>
                <w:rFonts w:asciiTheme="majorHAnsi" w:hAnsiTheme="majorHAnsi" w:cstheme="majorHAnsi"/>
                <w:sz w:val="22"/>
                <w:szCs w:val="22"/>
              </w:rPr>
            </w:pPr>
            <w:r w:rsidRPr="005F715B">
              <w:rPr>
                <w:rFonts w:asciiTheme="majorHAnsi" w:hAnsiTheme="majorHAnsi" w:cstheme="majorHAnsi"/>
                <w:sz w:val="22"/>
                <w:szCs w:val="22"/>
              </w:rPr>
              <w:t>2.2.3</w:t>
            </w:r>
          </w:p>
        </w:tc>
        <w:tc>
          <w:tcPr>
            <w:tcW w:w="1609" w:type="dxa"/>
            <w:shd w:val="clear" w:color="auto" w:fill="F2F2F2" w:themeFill="background1" w:themeFillShade="F2"/>
            <w:vAlign w:val="center"/>
          </w:tcPr>
          <w:p w14:paraId="73A91745" w14:textId="77777777" w:rsidR="0081352F" w:rsidRPr="005F715B" w:rsidRDefault="0081352F" w:rsidP="000D6CA1">
            <w:pPr>
              <w:rPr>
                <w:rFonts w:asciiTheme="majorHAnsi" w:hAnsiTheme="majorHAnsi" w:cstheme="majorHAnsi"/>
                <w:sz w:val="22"/>
                <w:szCs w:val="22"/>
              </w:rPr>
            </w:pPr>
            <w:r w:rsidRPr="005F715B">
              <w:rPr>
                <w:rFonts w:asciiTheme="majorHAnsi" w:hAnsiTheme="majorHAnsi" w:cstheme="majorHAnsi"/>
                <w:sz w:val="22"/>
                <w:szCs w:val="22"/>
              </w:rPr>
              <w:t xml:space="preserve">Child Protection </w:t>
            </w:r>
          </w:p>
        </w:tc>
        <w:tc>
          <w:tcPr>
            <w:tcW w:w="6804" w:type="dxa"/>
            <w:shd w:val="clear" w:color="auto" w:fill="F2F2F2" w:themeFill="background1" w:themeFillShade="F2"/>
            <w:vAlign w:val="center"/>
          </w:tcPr>
          <w:p w14:paraId="38EE9EA3" w14:textId="77777777" w:rsidR="0081352F" w:rsidRPr="005F715B" w:rsidRDefault="0081352F" w:rsidP="000D6CA1">
            <w:pPr>
              <w:rPr>
                <w:rFonts w:asciiTheme="majorHAnsi" w:hAnsiTheme="majorHAnsi" w:cstheme="majorHAnsi"/>
                <w:sz w:val="22"/>
                <w:szCs w:val="22"/>
              </w:rPr>
            </w:pPr>
            <w:r w:rsidRPr="005F715B">
              <w:rPr>
                <w:rFonts w:asciiTheme="majorHAnsi" w:hAnsiTheme="majorHAnsi" w:cstheme="majorHAnsi"/>
                <w:sz w:val="22"/>
                <w:szCs w:val="22"/>
              </w:rPr>
              <w:t xml:space="preserve">Management, educators and staff are aware of their roles and responsibilities to identify and respond to every child at risk of abuse or neglect. </w:t>
            </w:r>
          </w:p>
        </w:tc>
      </w:tr>
    </w:tbl>
    <w:p w14:paraId="02F0408C" w14:textId="19596ADE" w:rsidR="00A81408" w:rsidRPr="005F715B" w:rsidRDefault="00A81408" w:rsidP="0036669C">
      <w:pPr>
        <w:spacing w:line="360" w:lineRule="auto"/>
        <w:rPr>
          <w:rFonts w:cs="Arial"/>
          <w:color w:val="22A1BB"/>
          <w:lang w:val="en-US"/>
        </w:rPr>
      </w:pPr>
    </w:p>
    <w:p w14:paraId="33B5ECC3" w14:textId="77777777" w:rsidR="005D148A" w:rsidRPr="005F715B" w:rsidRDefault="005D148A" w:rsidP="005D148A">
      <w:pPr>
        <w:spacing w:line="360" w:lineRule="auto"/>
        <w:rPr>
          <w:rFonts w:asciiTheme="minorHAnsi" w:hAnsiTheme="minorHAnsi" w:cstheme="minorHAnsi"/>
        </w:rPr>
      </w:pPr>
      <w:r w:rsidRPr="005F715B">
        <w:rPr>
          <w:rFonts w:asciiTheme="minorHAnsi" w:hAnsiTheme="minorHAnsi" w:cstheme="minorHAnsi"/>
        </w:rPr>
        <w:t>PURPOSE</w:t>
      </w:r>
    </w:p>
    <w:p w14:paraId="5485C319" w14:textId="1D8FA497" w:rsidR="00855A8E" w:rsidRPr="005F715B" w:rsidRDefault="00855A8E" w:rsidP="00855A8E">
      <w:pPr>
        <w:spacing w:line="360" w:lineRule="auto"/>
        <w:jc w:val="both"/>
        <w:rPr>
          <w:rFonts w:asciiTheme="majorHAnsi" w:hAnsiTheme="majorHAnsi"/>
          <w:sz w:val="22"/>
          <w:szCs w:val="22"/>
        </w:rPr>
      </w:pPr>
      <w:r w:rsidRPr="005F715B">
        <w:rPr>
          <w:rFonts w:asciiTheme="majorHAnsi" w:hAnsiTheme="majorHAnsi"/>
          <w:sz w:val="22"/>
          <w:szCs w:val="22"/>
        </w:rPr>
        <w:t xml:space="preserve">All </w:t>
      </w:r>
      <w:r w:rsidR="00BE1337" w:rsidRPr="005F715B">
        <w:rPr>
          <w:rFonts w:asciiTheme="majorHAnsi" w:hAnsiTheme="majorHAnsi"/>
          <w:sz w:val="22"/>
          <w:szCs w:val="22"/>
        </w:rPr>
        <w:t>e</w:t>
      </w:r>
      <w:r w:rsidRPr="005F715B">
        <w:rPr>
          <w:rFonts w:asciiTheme="majorHAnsi" w:hAnsiTheme="majorHAnsi"/>
          <w:sz w:val="22"/>
          <w:szCs w:val="22"/>
        </w:rPr>
        <w:t xml:space="preserve">ducators, </w:t>
      </w:r>
      <w:r w:rsidR="00090751" w:rsidRPr="005F715B">
        <w:rPr>
          <w:rFonts w:asciiTheme="majorHAnsi" w:hAnsiTheme="majorHAnsi"/>
          <w:sz w:val="22"/>
          <w:szCs w:val="22"/>
        </w:rPr>
        <w:t>s</w:t>
      </w:r>
      <w:r w:rsidRPr="005F715B">
        <w:rPr>
          <w:rFonts w:asciiTheme="majorHAnsi" w:hAnsiTheme="majorHAnsi"/>
          <w:sz w:val="22"/>
          <w:szCs w:val="22"/>
        </w:rPr>
        <w:t xml:space="preserve">taff and </w:t>
      </w:r>
      <w:r w:rsidR="00090751" w:rsidRPr="005F715B">
        <w:rPr>
          <w:rFonts w:asciiTheme="majorHAnsi" w:hAnsiTheme="majorHAnsi"/>
          <w:sz w:val="22"/>
          <w:szCs w:val="22"/>
        </w:rPr>
        <w:t>v</w:t>
      </w:r>
      <w:r w:rsidRPr="005F715B">
        <w:rPr>
          <w:rFonts w:asciiTheme="majorHAnsi" w:hAnsiTheme="majorHAnsi"/>
          <w:sz w:val="22"/>
          <w:szCs w:val="22"/>
        </w:rPr>
        <w:t xml:space="preserve">olunteers are committed to identifying possible risk and significant risk of harm to children and young people at the Service. We comprehend our duty of care responsibilities to protect </w:t>
      </w:r>
      <w:r w:rsidRPr="005F715B">
        <w:rPr>
          <w:rFonts w:asciiTheme="majorHAnsi" w:hAnsiTheme="majorHAnsi"/>
          <w:sz w:val="22"/>
          <w:szCs w:val="22"/>
        </w:rPr>
        <w:lastRenderedPageBreak/>
        <w:t xml:space="preserve">children from all types of abuse and neglect and will adhere to our moral and legislative obligations at all times. </w:t>
      </w:r>
    </w:p>
    <w:p w14:paraId="2A8E8152" w14:textId="77777777" w:rsidR="00CA1BC0" w:rsidRPr="005F715B" w:rsidRDefault="00CA1BC0" w:rsidP="00855A8E">
      <w:pPr>
        <w:spacing w:line="360" w:lineRule="auto"/>
        <w:jc w:val="both"/>
        <w:rPr>
          <w:rFonts w:asciiTheme="majorHAnsi" w:hAnsiTheme="majorHAnsi"/>
          <w:sz w:val="22"/>
          <w:szCs w:val="22"/>
        </w:rPr>
      </w:pPr>
    </w:p>
    <w:p w14:paraId="04932214" w14:textId="12A04BF4" w:rsidR="00855A8E" w:rsidRPr="005F715B" w:rsidRDefault="00855A8E" w:rsidP="00802EBD">
      <w:pPr>
        <w:spacing w:line="360" w:lineRule="auto"/>
        <w:jc w:val="both"/>
        <w:rPr>
          <w:rFonts w:asciiTheme="majorHAnsi" w:hAnsiTheme="majorHAnsi" w:cstheme="minorHAnsi"/>
          <w:sz w:val="22"/>
          <w:szCs w:val="22"/>
        </w:rPr>
      </w:pPr>
      <w:r w:rsidRPr="005F715B">
        <w:rPr>
          <w:rFonts w:asciiTheme="majorHAnsi" w:hAnsiTheme="majorHAnsi"/>
          <w:sz w:val="22"/>
          <w:szCs w:val="22"/>
        </w:rPr>
        <w:t>We aim to implement effective strategies to assist in ensuring the safety and wellbeing of all children</w:t>
      </w:r>
      <w:r w:rsidR="00090751" w:rsidRPr="005F715B">
        <w:rPr>
          <w:rFonts w:asciiTheme="majorHAnsi" w:hAnsiTheme="majorHAnsi"/>
          <w:sz w:val="22"/>
          <w:szCs w:val="22"/>
        </w:rPr>
        <w:t xml:space="preserve">. </w:t>
      </w:r>
      <w:r w:rsidRPr="005F715B">
        <w:rPr>
          <w:rFonts w:asciiTheme="majorHAnsi" w:hAnsiTheme="majorHAnsi"/>
          <w:sz w:val="22"/>
          <w:szCs w:val="22"/>
        </w:rPr>
        <w:t>Our Serv</w:t>
      </w:r>
      <w:r w:rsidRPr="005F715B">
        <w:rPr>
          <w:rFonts w:asciiTheme="majorHAnsi" w:hAnsiTheme="majorHAnsi" w:cstheme="minorHAnsi"/>
          <w:sz w:val="22"/>
          <w:szCs w:val="22"/>
        </w:rPr>
        <w:t xml:space="preserve">ice will act in the best interest of each child, assisting them to develop to their full potential in a secure and </w:t>
      </w:r>
      <w:r w:rsidR="00090751" w:rsidRPr="005F715B">
        <w:rPr>
          <w:rFonts w:asciiTheme="majorHAnsi" w:hAnsiTheme="majorHAnsi" w:cstheme="minorHAnsi"/>
          <w:sz w:val="22"/>
          <w:szCs w:val="22"/>
        </w:rPr>
        <w:t xml:space="preserve">child safe </w:t>
      </w:r>
      <w:r w:rsidRPr="005F715B">
        <w:rPr>
          <w:rFonts w:asciiTheme="majorHAnsi" w:hAnsiTheme="majorHAnsi" w:cstheme="minorHAnsi"/>
          <w:sz w:val="22"/>
          <w:szCs w:val="22"/>
        </w:rPr>
        <w:t xml:space="preserve">environment. </w:t>
      </w:r>
    </w:p>
    <w:p w14:paraId="350E1C4E" w14:textId="77777777" w:rsidR="005D148A" w:rsidRPr="005F715B" w:rsidRDefault="005D148A" w:rsidP="00802EBD">
      <w:pPr>
        <w:spacing w:line="360" w:lineRule="auto"/>
        <w:rPr>
          <w:rFonts w:asciiTheme="majorHAnsi" w:hAnsiTheme="majorHAnsi" w:cs="Arial"/>
          <w:szCs w:val="18"/>
          <w:lang w:eastAsia="en-AU"/>
        </w:rPr>
      </w:pPr>
    </w:p>
    <w:p w14:paraId="7960BCB1" w14:textId="77777777" w:rsidR="005D148A" w:rsidRPr="005F715B" w:rsidRDefault="005D148A" w:rsidP="00802EBD">
      <w:pPr>
        <w:spacing w:line="360" w:lineRule="auto"/>
        <w:rPr>
          <w:rFonts w:asciiTheme="minorHAnsi" w:hAnsiTheme="minorHAnsi" w:cstheme="minorHAnsi"/>
        </w:rPr>
      </w:pPr>
      <w:r w:rsidRPr="005F715B">
        <w:rPr>
          <w:rFonts w:asciiTheme="minorHAnsi" w:hAnsiTheme="minorHAnsi" w:cstheme="minorHAnsi"/>
        </w:rPr>
        <w:t>SCOPE</w:t>
      </w:r>
    </w:p>
    <w:p w14:paraId="20EE348B" w14:textId="01EAD7C1" w:rsidR="00311724" w:rsidRPr="005F715B" w:rsidRDefault="00802EBD" w:rsidP="00802EBD">
      <w:pPr>
        <w:spacing w:line="360" w:lineRule="auto"/>
        <w:rPr>
          <w:rFonts w:asciiTheme="majorHAnsi" w:hAnsiTheme="majorHAnsi"/>
          <w:sz w:val="22"/>
          <w:szCs w:val="22"/>
        </w:rPr>
      </w:pPr>
      <w:r w:rsidRPr="005F715B">
        <w:rPr>
          <w:rFonts w:asciiTheme="majorHAnsi" w:hAnsiTheme="majorHAnsi"/>
          <w:sz w:val="22"/>
          <w:szCs w:val="22"/>
        </w:rPr>
        <w:t xml:space="preserve">This policy applies to management, the approved provider, nominated supervisor, students, staff, families, </w:t>
      </w:r>
      <w:r w:rsidR="0005634A" w:rsidRPr="005F715B">
        <w:rPr>
          <w:rFonts w:asciiTheme="majorHAnsi" w:hAnsiTheme="majorHAnsi"/>
          <w:sz w:val="22"/>
          <w:szCs w:val="22"/>
        </w:rPr>
        <w:t xml:space="preserve">volunteers, </w:t>
      </w:r>
      <w:r w:rsidRPr="005F715B">
        <w:rPr>
          <w:rFonts w:asciiTheme="majorHAnsi" w:hAnsiTheme="majorHAnsi"/>
          <w:sz w:val="22"/>
          <w:szCs w:val="22"/>
        </w:rPr>
        <w:t>visitors (including contractors) and children of the Service.</w:t>
      </w:r>
    </w:p>
    <w:p w14:paraId="61FE9E6B" w14:textId="77777777" w:rsidR="00802EBD" w:rsidRPr="005F715B" w:rsidRDefault="00802EBD" w:rsidP="00802EBD">
      <w:pPr>
        <w:spacing w:line="360" w:lineRule="auto"/>
        <w:rPr>
          <w:rFonts w:asciiTheme="minorHAnsi" w:hAnsiTheme="minorHAnsi" w:cstheme="minorHAnsi"/>
          <w:bCs/>
        </w:rPr>
      </w:pPr>
    </w:p>
    <w:p w14:paraId="68A02C5F" w14:textId="3D5787B9" w:rsidR="00855A8E" w:rsidRPr="005F715B" w:rsidRDefault="00855A8E" w:rsidP="00802EBD">
      <w:pPr>
        <w:spacing w:line="360" w:lineRule="auto"/>
        <w:rPr>
          <w:rFonts w:asciiTheme="minorHAnsi" w:hAnsiTheme="minorHAnsi" w:cstheme="minorHAnsi"/>
          <w:bCs/>
        </w:rPr>
      </w:pPr>
      <w:r w:rsidRPr="005F715B">
        <w:rPr>
          <w:rFonts w:asciiTheme="minorHAnsi" w:hAnsiTheme="minorHAnsi" w:cstheme="minorHAnsi"/>
          <w:bCs/>
        </w:rPr>
        <w:t xml:space="preserve">WHAT IS </w:t>
      </w:r>
      <w:r w:rsidR="00311724" w:rsidRPr="005F715B">
        <w:rPr>
          <w:rFonts w:asciiTheme="minorHAnsi" w:hAnsiTheme="minorHAnsi" w:cstheme="minorHAnsi"/>
          <w:bCs/>
        </w:rPr>
        <w:t xml:space="preserve">CHILD </w:t>
      </w:r>
      <w:r w:rsidRPr="005F715B">
        <w:rPr>
          <w:rFonts w:asciiTheme="minorHAnsi" w:hAnsiTheme="minorHAnsi" w:cstheme="minorHAnsi"/>
          <w:bCs/>
        </w:rPr>
        <w:t>ABUSE?</w:t>
      </w:r>
      <w:r w:rsidRPr="005F715B">
        <w:rPr>
          <w:rFonts w:asciiTheme="minorHAnsi" w:hAnsiTheme="minorHAnsi" w:cstheme="minorHAnsi"/>
          <w:strike/>
        </w:rPr>
        <w:t xml:space="preserve"> </w:t>
      </w:r>
    </w:p>
    <w:p w14:paraId="39339627" w14:textId="2AA9EABB" w:rsidR="00855A8E" w:rsidRPr="005F715B" w:rsidRDefault="00855A8E" w:rsidP="00802EBD">
      <w:pPr>
        <w:spacing w:line="360" w:lineRule="auto"/>
        <w:rPr>
          <w:rFonts w:asciiTheme="majorHAnsi" w:hAnsiTheme="majorHAnsi"/>
          <w:sz w:val="22"/>
          <w:szCs w:val="22"/>
        </w:rPr>
      </w:pPr>
      <w:r w:rsidRPr="005F715B">
        <w:rPr>
          <w:rFonts w:asciiTheme="majorHAnsi" w:hAnsiTheme="majorHAnsi"/>
          <w:sz w:val="22"/>
          <w:szCs w:val="22"/>
        </w:rPr>
        <w:t>Child abuse is any action towards a child or young person that harms or puts at risk their physical, psychological or emotional health or development. Child abuse can be a single incident or can be a number of different incidents that take place over time.</w:t>
      </w:r>
    </w:p>
    <w:p w14:paraId="1E5CAA2F" w14:textId="73E5AFE3" w:rsidR="002B3EED" w:rsidRPr="005F715B" w:rsidRDefault="00BE1337" w:rsidP="002B3EED">
      <w:pPr>
        <w:autoSpaceDE w:val="0"/>
        <w:autoSpaceDN w:val="0"/>
        <w:adjustRightInd w:val="0"/>
        <w:spacing w:line="360" w:lineRule="auto"/>
        <w:rPr>
          <w:rFonts w:asciiTheme="minorHAnsi" w:hAnsiTheme="minorHAnsi" w:cstheme="minorHAnsi"/>
          <w:bCs/>
          <w:iCs/>
          <w:lang w:eastAsia="en-AU"/>
        </w:rPr>
      </w:pPr>
      <w:r w:rsidRPr="005F715B">
        <w:rPr>
          <w:rFonts w:asciiTheme="majorHAnsi" w:hAnsiTheme="majorHAnsi"/>
          <w:sz w:val="22"/>
          <w:szCs w:val="22"/>
        </w:rPr>
        <w:t>NSW Communities and Justice identify different forms of child abuse</w:t>
      </w:r>
      <w:r w:rsidR="000F5180" w:rsidRPr="005F715B">
        <w:rPr>
          <w:rFonts w:asciiTheme="majorHAnsi" w:hAnsiTheme="majorHAnsi"/>
          <w:sz w:val="22"/>
          <w:szCs w:val="22"/>
        </w:rPr>
        <w:t xml:space="preserve"> which </w:t>
      </w:r>
      <w:r w:rsidR="00D669B7" w:rsidRPr="005F715B">
        <w:rPr>
          <w:rFonts w:asciiTheme="majorHAnsi" w:hAnsiTheme="majorHAnsi"/>
          <w:sz w:val="22"/>
          <w:szCs w:val="22"/>
        </w:rPr>
        <w:t xml:space="preserve">include- </w:t>
      </w:r>
      <w:r w:rsidRPr="005F715B">
        <w:rPr>
          <w:rFonts w:asciiTheme="majorHAnsi" w:hAnsiTheme="majorHAnsi"/>
          <w:sz w:val="22"/>
          <w:szCs w:val="22"/>
        </w:rPr>
        <w:t>neglect, sexual, physical and emotional abuse or psychological harm</w:t>
      </w:r>
      <w:r w:rsidR="00702063" w:rsidRPr="005F715B">
        <w:rPr>
          <w:rFonts w:asciiTheme="majorHAnsi" w:hAnsiTheme="majorHAnsi"/>
          <w:sz w:val="22"/>
          <w:szCs w:val="22"/>
        </w:rPr>
        <w:t xml:space="preserve">. </w:t>
      </w:r>
    </w:p>
    <w:p w14:paraId="38A986C8" w14:textId="77777777" w:rsidR="005F75AB" w:rsidRPr="005F715B" w:rsidRDefault="005F75AB" w:rsidP="005D148A">
      <w:pPr>
        <w:spacing w:line="360" w:lineRule="auto"/>
        <w:rPr>
          <w:rFonts w:asciiTheme="majorHAnsi" w:hAnsiTheme="majorHAnsi"/>
          <w:sz w:val="22"/>
          <w:szCs w:val="22"/>
        </w:rPr>
      </w:pPr>
    </w:p>
    <w:p w14:paraId="69E00A2A" w14:textId="01FB5A49" w:rsidR="0006010F" w:rsidRPr="005F715B" w:rsidRDefault="0006010F" w:rsidP="0006010F">
      <w:pPr>
        <w:keepNext/>
        <w:keepLines/>
        <w:spacing w:line="360" w:lineRule="auto"/>
        <w:outlineLvl w:val="3"/>
        <w:rPr>
          <w:rFonts w:asciiTheme="minorHAnsi" w:hAnsiTheme="minorHAnsi" w:cstheme="minorHAnsi"/>
          <w:iCs/>
          <w:color w:val="000000" w:themeColor="text1"/>
        </w:rPr>
      </w:pPr>
      <w:r w:rsidRPr="005F715B">
        <w:rPr>
          <w:rFonts w:asciiTheme="minorHAnsi" w:hAnsiTheme="minorHAnsi" w:cstheme="minorHAnsi"/>
          <w:iCs/>
          <w:color w:val="000000" w:themeColor="text1"/>
        </w:rPr>
        <w:t>INDICATORS OF ABUSE</w:t>
      </w:r>
      <w:r w:rsidRPr="005F715B">
        <w:rPr>
          <w:rFonts w:asciiTheme="minorHAnsi" w:hAnsiTheme="minorHAnsi" w:cstheme="minorHAnsi"/>
          <w:iCs/>
          <w:color w:val="000000" w:themeColor="text1"/>
        </w:rPr>
        <w:br/>
      </w:r>
      <w:r w:rsidRPr="005F715B">
        <w:rPr>
          <w:rFonts w:asciiTheme="majorHAnsi" w:hAnsiTheme="majorHAnsi" w:cs="Arial"/>
          <w:sz w:val="22"/>
          <w:szCs w:val="22"/>
          <w:shd w:val="clear" w:color="auto" w:fill="FFFFFF"/>
        </w:rPr>
        <w:t>There are common physical and behavioural signs that may indicate abuse or neglect. The presence of one of these signs does not necessarily mean abuse or neglect.</w:t>
      </w:r>
      <w:r w:rsidRPr="005F715B">
        <w:rPr>
          <w:rStyle w:val="apple-converted-space"/>
          <w:rFonts w:asciiTheme="majorHAnsi" w:hAnsiTheme="majorHAnsi" w:cs="Arial"/>
          <w:sz w:val="22"/>
          <w:szCs w:val="22"/>
          <w:shd w:val="clear" w:color="auto" w:fill="FFFFFF"/>
        </w:rPr>
        <w:t> </w:t>
      </w:r>
      <w:r w:rsidRPr="005F715B">
        <w:rPr>
          <w:rFonts w:asciiTheme="majorHAnsi" w:hAnsiTheme="majorHAnsi" w:cs="Calibri"/>
          <w:sz w:val="22"/>
          <w:szCs w:val="22"/>
        </w:rPr>
        <w:t xml:space="preserve">Behavioural or physical signs which assist in recognising harm to children are known as indicators. </w:t>
      </w:r>
      <w:r w:rsidRPr="005F715B">
        <w:rPr>
          <w:rFonts w:asciiTheme="majorHAnsi" w:hAnsiTheme="majorHAnsi" w:cs="Calibri"/>
          <w:i/>
          <w:iCs/>
          <w:sz w:val="22"/>
          <w:szCs w:val="22"/>
        </w:rPr>
        <w:t>The following is a guide only</w:t>
      </w:r>
      <w:r w:rsidRPr="005F715B">
        <w:rPr>
          <w:rFonts w:asciiTheme="majorHAnsi" w:hAnsiTheme="majorHAnsi" w:cs="Calibri"/>
          <w:sz w:val="22"/>
          <w:szCs w:val="22"/>
        </w:rPr>
        <w:t>. One indicator on its own may not imply abuse or neglect. However, a single indicator can be as important as the presence of several indicators. Each indicator needs to be deliberated in the perspective of other indicators and the child’s circumstances. A child's behaviour is likely to be affected if he/she is under stress. There can be many causes of stress and it is important to find out specifically what is causing the stress.</w:t>
      </w:r>
      <w:r w:rsidRPr="005F715B">
        <w:rPr>
          <w:rFonts w:asciiTheme="majorHAnsi" w:hAnsiTheme="majorHAnsi" w:cs="Calibri"/>
          <w:bCs/>
          <w:iCs/>
          <w:sz w:val="22"/>
          <w:szCs w:val="22"/>
          <w:lang w:eastAsia="en-AU"/>
        </w:rPr>
        <w:t xml:space="preserve"> Abuse and neglect can be single incidents or ongoing and may be intentional or unintentional.</w:t>
      </w:r>
    </w:p>
    <w:p w14:paraId="7D695E6F" w14:textId="77777777" w:rsidR="00702063" w:rsidRPr="005F715B" w:rsidRDefault="00702063" w:rsidP="0006010F">
      <w:pPr>
        <w:spacing w:line="360" w:lineRule="auto"/>
        <w:rPr>
          <w:rFonts w:asciiTheme="minorHAnsi" w:hAnsiTheme="minorHAnsi" w:cstheme="minorHAnsi"/>
          <w:bCs/>
          <w:color w:val="22A1BB"/>
        </w:rPr>
      </w:pPr>
    </w:p>
    <w:p w14:paraId="4A6A721C" w14:textId="39EABD35" w:rsidR="0006010F" w:rsidRPr="005F715B" w:rsidRDefault="0006010F" w:rsidP="0006010F">
      <w:pPr>
        <w:spacing w:line="360" w:lineRule="auto"/>
        <w:rPr>
          <w:rFonts w:asciiTheme="minorHAnsi" w:hAnsiTheme="minorHAnsi" w:cstheme="minorHAnsi"/>
          <w:bCs/>
          <w:color w:val="34ABC1"/>
        </w:rPr>
      </w:pPr>
      <w:r w:rsidRPr="005F715B">
        <w:rPr>
          <w:rFonts w:asciiTheme="minorHAnsi" w:hAnsiTheme="minorHAnsi" w:cstheme="minorHAnsi"/>
          <w:bCs/>
          <w:color w:val="34ABC1"/>
        </w:rPr>
        <w:t>General indicators of abuse and neglect may include:</w:t>
      </w:r>
    </w:p>
    <w:p w14:paraId="70A8854B" w14:textId="77777777" w:rsidR="0006010F" w:rsidRPr="005F715B" w:rsidRDefault="0006010F" w:rsidP="006B0F59">
      <w:pPr>
        <w:numPr>
          <w:ilvl w:val="0"/>
          <w:numId w:val="13"/>
        </w:numPr>
        <w:spacing w:line="360" w:lineRule="auto"/>
        <w:rPr>
          <w:rFonts w:asciiTheme="majorHAnsi" w:hAnsiTheme="majorHAnsi" w:cs="Calibri"/>
          <w:sz w:val="22"/>
          <w:szCs w:val="22"/>
        </w:rPr>
      </w:pPr>
      <w:r w:rsidRPr="005F715B">
        <w:rPr>
          <w:rFonts w:asciiTheme="majorHAnsi" w:hAnsiTheme="majorHAnsi" w:cs="Calibri"/>
          <w:sz w:val="22"/>
          <w:szCs w:val="22"/>
        </w:rPr>
        <w:t>marked delay between injury and seeking medical assistance</w:t>
      </w:r>
    </w:p>
    <w:p w14:paraId="0C0E8862" w14:textId="77777777" w:rsidR="0006010F" w:rsidRPr="005F715B" w:rsidRDefault="0006010F" w:rsidP="006B0F59">
      <w:pPr>
        <w:numPr>
          <w:ilvl w:val="0"/>
          <w:numId w:val="13"/>
        </w:numPr>
        <w:spacing w:line="360" w:lineRule="auto"/>
        <w:rPr>
          <w:rFonts w:asciiTheme="majorHAnsi" w:hAnsiTheme="majorHAnsi" w:cs="Calibri"/>
          <w:sz w:val="22"/>
          <w:szCs w:val="22"/>
        </w:rPr>
      </w:pPr>
      <w:r w:rsidRPr="005F715B">
        <w:rPr>
          <w:rFonts w:asciiTheme="majorHAnsi" w:hAnsiTheme="majorHAnsi" w:cs="Calibri"/>
          <w:sz w:val="22"/>
          <w:szCs w:val="22"/>
        </w:rPr>
        <w:t>history of injury</w:t>
      </w:r>
    </w:p>
    <w:p w14:paraId="2492CE14" w14:textId="77777777" w:rsidR="0006010F" w:rsidRPr="005F715B" w:rsidRDefault="0006010F" w:rsidP="006B0F59">
      <w:pPr>
        <w:numPr>
          <w:ilvl w:val="0"/>
          <w:numId w:val="13"/>
        </w:numPr>
        <w:spacing w:line="360" w:lineRule="auto"/>
        <w:rPr>
          <w:rFonts w:asciiTheme="majorHAnsi" w:hAnsiTheme="majorHAnsi" w:cs="Calibri"/>
          <w:sz w:val="22"/>
          <w:szCs w:val="22"/>
        </w:rPr>
      </w:pPr>
      <w:r w:rsidRPr="005F715B">
        <w:rPr>
          <w:rFonts w:asciiTheme="majorHAnsi" w:hAnsiTheme="majorHAnsi" w:cs="Calibri"/>
          <w:sz w:val="22"/>
          <w:szCs w:val="22"/>
        </w:rPr>
        <w:t>the child gives some indication that the injury did not occur as stated</w:t>
      </w:r>
    </w:p>
    <w:p w14:paraId="2EF88AC4" w14:textId="77777777" w:rsidR="0006010F" w:rsidRPr="005F715B" w:rsidRDefault="0006010F" w:rsidP="006B0F59">
      <w:pPr>
        <w:numPr>
          <w:ilvl w:val="0"/>
          <w:numId w:val="13"/>
        </w:numPr>
        <w:spacing w:line="360" w:lineRule="auto"/>
        <w:rPr>
          <w:rFonts w:asciiTheme="majorHAnsi" w:hAnsiTheme="majorHAnsi" w:cs="Calibri"/>
          <w:sz w:val="22"/>
          <w:szCs w:val="22"/>
        </w:rPr>
      </w:pPr>
      <w:r w:rsidRPr="005F715B">
        <w:rPr>
          <w:rFonts w:asciiTheme="majorHAnsi" w:hAnsiTheme="majorHAnsi" w:cs="Calibri"/>
          <w:sz w:val="22"/>
          <w:szCs w:val="22"/>
        </w:rPr>
        <w:t>the child tells you someone has hurt him/her</w:t>
      </w:r>
    </w:p>
    <w:p w14:paraId="0FF04F35" w14:textId="77777777" w:rsidR="0006010F" w:rsidRPr="005F715B" w:rsidRDefault="0006010F" w:rsidP="006B0F59">
      <w:pPr>
        <w:numPr>
          <w:ilvl w:val="0"/>
          <w:numId w:val="13"/>
        </w:numPr>
        <w:spacing w:line="360" w:lineRule="auto"/>
        <w:rPr>
          <w:rFonts w:asciiTheme="majorHAnsi" w:hAnsiTheme="majorHAnsi" w:cs="Calibri"/>
          <w:sz w:val="22"/>
          <w:szCs w:val="22"/>
        </w:rPr>
      </w:pPr>
      <w:r w:rsidRPr="005F715B">
        <w:rPr>
          <w:rFonts w:asciiTheme="majorHAnsi" w:hAnsiTheme="majorHAnsi" w:cs="Calibri"/>
          <w:sz w:val="22"/>
          <w:szCs w:val="22"/>
        </w:rPr>
        <w:t>the child tells you about someone he/she knows who has been hurt</w:t>
      </w:r>
    </w:p>
    <w:p w14:paraId="111B5B1B" w14:textId="77777777" w:rsidR="0006010F" w:rsidRPr="005F715B" w:rsidRDefault="0006010F" w:rsidP="006B0F59">
      <w:pPr>
        <w:numPr>
          <w:ilvl w:val="0"/>
          <w:numId w:val="13"/>
        </w:numPr>
        <w:spacing w:line="360" w:lineRule="auto"/>
        <w:rPr>
          <w:rFonts w:asciiTheme="majorHAnsi" w:hAnsiTheme="majorHAnsi" w:cs="Calibri"/>
          <w:sz w:val="22"/>
          <w:szCs w:val="22"/>
        </w:rPr>
      </w:pPr>
      <w:r w:rsidRPr="005F715B">
        <w:rPr>
          <w:rFonts w:asciiTheme="majorHAnsi" w:hAnsiTheme="majorHAnsi" w:cs="Calibri"/>
          <w:sz w:val="22"/>
          <w:szCs w:val="22"/>
        </w:rPr>
        <w:lastRenderedPageBreak/>
        <w:t>someone (relative, friend, acquaintance, and sibling) tells you that the child may have been abused.</w:t>
      </w:r>
    </w:p>
    <w:p w14:paraId="6182CCC9" w14:textId="77777777" w:rsidR="0006010F" w:rsidRPr="005F715B" w:rsidRDefault="0006010F" w:rsidP="0006010F">
      <w:pPr>
        <w:spacing w:line="360" w:lineRule="auto"/>
        <w:rPr>
          <w:rFonts w:asciiTheme="minorHAnsi" w:hAnsiTheme="minorHAnsi" w:cstheme="minorHAnsi"/>
          <w:b/>
        </w:rPr>
      </w:pPr>
    </w:p>
    <w:p w14:paraId="71F71AC6" w14:textId="77777777" w:rsidR="0006010F" w:rsidRPr="005F715B" w:rsidRDefault="0006010F" w:rsidP="0006010F">
      <w:pPr>
        <w:spacing w:line="360" w:lineRule="auto"/>
        <w:rPr>
          <w:rFonts w:asciiTheme="minorHAnsi" w:hAnsiTheme="minorHAnsi" w:cstheme="minorHAnsi"/>
          <w:bCs/>
        </w:rPr>
      </w:pPr>
      <w:r w:rsidRPr="005F715B">
        <w:rPr>
          <w:rFonts w:asciiTheme="minorHAnsi" w:hAnsiTheme="minorHAnsi" w:cstheme="minorHAnsi"/>
          <w:bCs/>
        </w:rPr>
        <w:t>NEGLECT</w:t>
      </w:r>
    </w:p>
    <w:p w14:paraId="2FCB2361" w14:textId="77777777" w:rsidR="0006010F" w:rsidRPr="005F715B" w:rsidRDefault="0006010F" w:rsidP="0006010F">
      <w:pPr>
        <w:spacing w:line="360" w:lineRule="auto"/>
        <w:rPr>
          <w:rFonts w:asciiTheme="minorHAnsi" w:hAnsiTheme="minorHAnsi" w:cstheme="minorHAnsi"/>
          <w:bCs/>
        </w:rPr>
      </w:pPr>
      <w:r w:rsidRPr="005F715B">
        <w:rPr>
          <w:rFonts w:asciiTheme="majorHAnsi" w:hAnsiTheme="majorHAnsi" w:cs="Calibri"/>
          <w:sz w:val="22"/>
          <w:szCs w:val="22"/>
        </w:rPr>
        <w:t>Child neglect is the continuous failure by a parent or caregiver to provide a child with the basic requirements needed for their growth and development, such as food, clothing, shelter, medical and dental care, and adequate supervision.  Some examples are:</w:t>
      </w:r>
    </w:p>
    <w:p w14:paraId="1F19070C" w14:textId="77777777" w:rsidR="0006010F" w:rsidRPr="005F715B" w:rsidRDefault="0006010F" w:rsidP="006B0F59">
      <w:pPr>
        <w:numPr>
          <w:ilvl w:val="0"/>
          <w:numId w:val="14"/>
        </w:numPr>
        <w:spacing w:line="360" w:lineRule="auto"/>
        <w:rPr>
          <w:rFonts w:asciiTheme="majorHAnsi" w:hAnsiTheme="majorHAnsi" w:cs="Calibri"/>
          <w:sz w:val="22"/>
          <w:szCs w:val="22"/>
        </w:rPr>
      </w:pPr>
      <w:r w:rsidRPr="005F715B">
        <w:rPr>
          <w:rFonts w:asciiTheme="majorHAnsi" w:hAnsiTheme="majorHAnsi" w:cs="Calibri"/>
          <w:sz w:val="22"/>
          <w:szCs w:val="22"/>
        </w:rPr>
        <w:t>inability to respond emotionally to the child</w:t>
      </w:r>
    </w:p>
    <w:p w14:paraId="1E3023CA" w14:textId="77777777" w:rsidR="0006010F" w:rsidRPr="005F715B" w:rsidRDefault="0006010F" w:rsidP="006B0F59">
      <w:pPr>
        <w:numPr>
          <w:ilvl w:val="0"/>
          <w:numId w:val="14"/>
        </w:numPr>
        <w:spacing w:line="360" w:lineRule="auto"/>
        <w:rPr>
          <w:rFonts w:asciiTheme="majorHAnsi" w:hAnsiTheme="majorHAnsi" w:cs="Calibri"/>
          <w:sz w:val="22"/>
          <w:szCs w:val="22"/>
        </w:rPr>
      </w:pPr>
      <w:r w:rsidRPr="005F715B">
        <w:rPr>
          <w:rFonts w:asciiTheme="majorHAnsi" w:hAnsiTheme="majorHAnsi" w:cs="Calibri"/>
          <w:sz w:val="22"/>
          <w:szCs w:val="22"/>
        </w:rPr>
        <w:t>child abandonment</w:t>
      </w:r>
    </w:p>
    <w:p w14:paraId="37D9BA59" w14:textId="77777777" w:rsidR="0006010F" w:rsidRPr="005F715B" w:rsidRDefault="0006010F" w:rsidP="006B0F59">
      <w:pPr>
        <w:numPr>
          <w:ilvl w:val="0"/>
          <w:numId w:val="14"/>
        </w:numPr>
        <w:spacing w:line="360" w:lineRule="auto"/>
        <w:rPr>
          <w:rFonts w:asciiTheme="majorHAnsi" w:hAnsiTheme="majorHAnsi" w:cs="Calibri"/>
          <w:sz w:val="22"/>
          <w:szCs w:val="22"/>
        </w:rPr>
      </w:pPr>
      <w:r w:rsidRPr="005F715B">
        <w:rPr>
          <w:rFonts w:asciiTheme="majorHAnsi" w:hAnsiTheme="majorHAnsi" w:cs="Calibri"/>
          <w:sz w:val="22"/>
          <w:szCs w:val="22"/>
        </w:rPr>
        <w:t>unable or unwilling to provide adequate food, shelter, clothing, medical attention safe home conditions</w:t>
      </w:r>
    </w:p>
    <w:p w14:paraId="36CECA7D" w14:textId="77777777" w:rsidR="0006010F" w:rsidRPr="005F715B" w:rsidRDefault="0006010F" w:rsidP="006B0F59">
      <w:pPr>
        <w:numPr>
          <w:ilvl w:val="0"/>
          <w:numId w:val="14"/>
        </w:numPr>
        <w:spacing w:line="360" w:lineRule="auto"/>
        <w:rPr>
          <w:rFonts w:asciiTheme="majorHAnsi" w:hAnsiTheme="majorHAnsi" w:cs="Calibri"/>
          <w:sz w:val="22"/>
          <w:szCs w:val="22"/>
        </w:rPr>
      </w:pPr>
      <w:r w:rsidRPr="005F715B">
        <w:rPr>
          <w:rFonts w:asciiTheme="majorHAnsi" w:hAnsiTheme="majorHAnsi" w:cs="Calibri"/>
          <w:sz w:val="22"/>
          <w:szCs w:val="22"/>
        </w:rPr>
        <w:t>depriving or withholding physical contact</w:t>
      </w:r>
    </w:p>
    <w:p w14:paraId="363AF54D" w14:textId="77777777" w:rsidR="0006010F" w:rsidRPr="005F715B" w:rsidRDefault="0006010F" w:rsidP="006B0F59">
      <w:pPr>
        <w:numPr>
          <w:ilvl w:val="0"/>
          <w:numId w:val="14"/>
        </w:numPr>
        <w:spacing w:line="360" w:lineRule="auto"/>
        <w:rPr>
          <w:rFonts w:asciiTheme="majorHAnsi" w:hAnsiTheme="majorHAnsi" w:cs="Calibri"/>
          <w:sz w:val="22"/>
          <w:szCs w:val="22"/>
        </w:rPr>
      </w:pPr>
      <w:r w:rsidRPr="005F715B">
        <w:rPr>
          <w:rFonts w:asciiTheme="majorHAnsi" w:hAnsiTheme="majorHAnsi" w:cs="Calibri"/>
          <w:sz w:val="22"/>
          <w:szCs w:val="22"/>
        </w:rPr>
        <w:t>failure to provide psychological nurturing</w:t>
      </w:r>
    </w:p>
    <w:p w14:paraId="0EE1674A" w14:textId="77777777" w:rsidR="0006010F" w:rsidRPr="005F715B" w:rsidRDefault="0006010F" w:rsidP="006B0F59">
      <w:pPr>
        <w:numPr>
          <w:ilvl w:val="0"/>
          <w:numId w:val="14"/>
        </w:numPr>
        <w:spacing w:line="360" w:lineRule="auto"/>
        <w:rPr>
          <w:rFonts w:asciiTheme="majorHAnsi" w:hAnsiTheme="majorHAnsi" w:cs="Calibri"/>
          <w:sz w:val="22"/>
          <w:szCs w:val="22"/>
        </w:rPr>
      </w:pPr>
      <w:r w:rsidRPr="005F715B">
        <w:rPr>
          <w:rFonts w:asciiTheme="majorHAnsi" w:hAnsiTheme="majorHAnsi" w:cs="Calibri"/>
          <w:sz w:val="22"/>
          <w:szCs w:val="22"/>
        </w:rPr>
        <w:t>treating one child differently to the others</w:t>
      </w:r>
    </w:p>
    <w:p w14:paraId="627B071A" w14:textId="77777777" w:rsidR="00F53D15" w:rsidRPr="005F715B" w:rsidRDefault="00F53D15" w:rsidP="0006010F">
      <w:pPr>
        <w:spacing w:line="360" w:lineRule="auto"/>
        <w:rPr>
          <w:rFonts w:asciiTheme="minorHAnsi" w:hAnsiTheme="minorHAnsi" w:cstheme="minorHAnsi"/>
          <w:bCs/>
          <w:color w:val="22A1BB"/>
        </w:rPr>
      </w:pPr>
    </w:p>
    <w:p w14:paraId="6A7DEA93" w14:textId="4BD91803" w:rsidR="0006010F" w:rsidRPr="005F715B" w:rsidRDefault="0006010F" w:rsidP="0006010F">
      <w:pPr>
        <w:spacing w:line="360" w:lineRule="auto"/>
        <w:rPr>
          <w:rFonts w:asciiTheme="minorHAnsi" w:hAnsiTheme="minorHAnsi" w:cstheme="minorHAnsi"/>
          <w:bCs/>
          <w:color w:val="34ABC1"/>
        </w:rPr>
      </w:pPr>
      <w:r w:rsidRPr="005F715B">
        <w:rPr>
          <w:rFonts w:asciiTheme="minorHAnsi" w:hAnsiTheme="minorHAnsi" w:cstheme="minorHAnsi"/>
          <w:bCs/>
          <w:color w:val="34ABC1"/>
        </w:rPr>
        <w:t>Indicators of Neglect in children</w:t>
      </w:r>
    </w:p>
    <w:p w14:paraId="7B9D0A80" w14:textId="77777777" w:rsidR="0006010F" w:rsidRPr="005F715B" w:rsidRDefault="0006010F" w:rsidP="006B0F59">
      <w:pPr>
        <w:numPr>
          <w:ilvl w:val="0"/>
          <w:numId w:val="15"/>
        </w:numPr>
        <w:spacing w:line="360" w:lineRule="auto"/>
        <w:rPr>
          <w:rFonts w:asciiTheme="majorHAnsi" w:hAnsiTheme="majorHAnsi" w:cs="Calibri"/>
          <w:sz w:val="22"/>
          <w:szCs w:val="22"/>
        </w:rPr>
      </w:pPr>
      <w:r w:rsidRPr="005F715B">
        <w:rPr>
          <w:rFonts w:asciiTheme="majorHAnsi" w:hAnsiTheme="majorHAnsi" w:cs="Calibri"/>
          <w:sz w:val="22"/>
          <w:szCs w:val="22"/>
        </w:rPr>
        <w:t>low weight for age and failure to thrive or develop</w:t>
      </w:r>
    </w:p>
    <w:p w14:paraId="52A8CF6D" w14:textId="77777777" w:rsidR="0006010F" w:rsidRPr="005F715B" w:rsidRDefault="0006010F" w:rsidP="006B0F59">
      <w:pPr>
        <w:numPr>
          <w:ilvl w:val="0"/>
          <w:numId w:val="15"/>
        </w:numPr>
        <w:spacing w:line="360" w:lineRule="auto"/>
        <w:rPr>
          <w:rFonts w:asciiTheme="majorHAnsi" w:hAnsiTheme="majorHAnsi" w:cs="Calibri"/>
          <w:sz w:val="22"/>
          <w:szCs w:val="22"/>
        </w:rPr>
      </w:pPr>
      <w:r w:rsidRPr="005F715B">
        <w:rPr>
          <w:rFonts w:asciiTheme="majorHAnsi" w:hAnsiTheme="majorHAnsi" w:cs="Calibri"/>
          <w:sz w:val="22"/>
          <w:szCs w:val="22"/>
        </w:rPr>
        <w:t>child not adequately supervised for their age</w:t>
      </w:r>
    </w:p>
    <w:p w14:paraId="312A7D69" w14:textId="77777777" w:rsidR="0006010F" w:rsidRPr="005F715B" w:rsidRDefault="0006010F" w:rsidP="006B0F59">
      <w:pPr>
        <w:numPr>
          <w:ilvl w:val="0"/>
          <w:numId w:val="15"/>
        </w:numPr>
        <w:spacing w:line="360" w:lineRule="auto"/>
        <w:rPr>
          <w:rFonts w:asciiTheme="majorHAnsi" w:hAnsiTheme="majorHAnsi" w:cs="Calibri"/>
          <w:sz w:val="22"/>
          <w:szCs w:val="22"/>
        </w:rPr>
      </w:pPr>
      <w:r w:rsidRPr="005F715B">
        <w:rPr>
          <w:rFonts w:asciiTheme="majorHAnsi" w:hAnsiTheme="majorHAnsi" w:cs="Calibri"/>
          <w:sz w:val="22"/>
          <w:szCs w:val="22"/>
        </w:rPr>
        <w:t>poor standard of hygiene leading to social isolation</w:t>
      </w:r>
    </w:p>
    <w:p w14:paraId="461A05CD" w14:textId="77777777" w:rsidR="0006010F" w:rsidRPr="005F715B" w:rsidRDefault="0006010F" w:rsidP="006B0F59">
      <w:pPr>
        <w:numPr>
          <w:ilvl w:val="0"/>
          <w:numId w:val="15"/>
        </w:numPr>
        <w:spacing w:line="360" w:lineRule="auto"/>
        <w:rPr>
          <w:rFonts w:asciiTheme="majorHAnsi" w:hAnsiTheme="majorHAnsi" w:cs="Calibri"/>
          <w:sz w:val="22"/>
          <w:szCs w:val="22"/>
        </w:rPr>
      </w:pPr>
      <w:r w:rsidRPr="005F715B">
        <w:rPr>
          <w:rFonts w:asciiTheme="majorHAnsi" w:hAnsiTheme="majorHAnsi" w:cs="Calibri"/>
          <w:sz w:val="22"/>
          <w:szCs w:val="22"/>
        </w:rPr>
        <w:t>scavenging or stealing food</w:t>
      </w:r>
    </w:p>
    <w:p w14:paraId="6F5D6F73" w14:textId="77777777" w:rsidR="0006010F" w:rsidRPr="005F715B" w:rsidRDefault="0006010F" w:rsidP="006B0F59">
      <w:pPr>
        <w:numPr>
          <w:ilvl w:val="0"/>
          <w:numId w:val="15"/>
        </w:numPr>
        <w:spacing w:line="360" w:lineRule="auto"/>
        <w:rPr>
          <w:rFonts w:asciiTheme="majorHAnsi" w:hAnsiTheme="majorHAnsi" w:cs="Calibri"/>
          <w:sz w:val="22"/>
          <w:szCs w:val="22"/>
        </w:rPr>
      </w:pPr>
      <w:r w:rsidRPr="005F715B">
        <w:rPr>
          <w:rFonts w:asciiTheme="majorHAnsi" w:hAnsiTheme="majorHAnsi" w:cs="Calibri"/>
          <w:sz w:val="22"/>
          <w:szCs w:val="22"/>
        </w:rPr>
        <w:t>extreme longing for adult affection</w:t>
      </w:r>
    </w:p>
    <w:p w14:paraId="6E8970C8" w14:textId="77777777" w:rsidR="0006010F" w:rsidRPr="005F715B" w:rsidRDefault="0006010F" w:rsidP="006B0F59">
      <w:pPr>
        <w:numPr>
          <w:ilvl w:val="0"/>
          <w:numId w:val="15"/>
        </w:numPr>
        <w:spacing w:line="360" w:lineRule="auto"/>
        <w:rPr>
          <w:rFonts w:asciiTheme="majorHAnsi" w:hAnsiTheme="majorHAnsi" w:cs="Calibri"/>
          <w:sz w:val="22"/>
          <w:szCs w:val="22"/>
        </w:rPr>
      </w:pPr>
      <w:r w:rsidRPr="005F715B">
        <w:rPr>
          <w:rFonts w:asciiTheme="majorHAnsi" w:hAnsiTheme="majorHAnsi" w:cs="Calibri"/>
          <w:sz w:val="22"/>
          <w:szCs w:val="22"/>
        </w:rPr>
        <w:t>lacking a sense of genuine interaction with others</w:t>
      </w:r>
    </w:p>
    <w:p w14:paraId="29B898FA" w14:textId="77777777" w:rsidR="0006010F" w:rsidRPr="005F715B" w:rsidRDefault="0006010F" w:rsidP="006B0F59">
      <w:pPr>
        <w:numPr>
          <w:ilvl w:val="0"/>
          <w:numId w:val="15"/>
        </w:numPr>
        <w:spacing w:line="360" w:lineRule="auto"/>
        <w:rPr>
          <w:rFonts w:asciiTheme="majorHAnsi" w:hAnsiTheme="majorHAnsi" w:cs="Calibri"/>
          <w:sz w:val="22"/>
          <w:szCs w:val="22"/>
        </w:rPr>
      </w:pPr>
      <w:r w:rsidRPr="005F715B">
        <w:rPr>
          <w:rFonts w:asciiTheme="majorHAnsi" w:hAnsiTheme="majorHAnsi" w:cs="Calibri"/>
          <w:sz w:val="22"/>
          <w:szCs w:val="22"/>
        </w:rPr>
        <w:t>acute separation anxiety</w:t>
      </w:r>
    </w:p>
    <w:p w14:paraId="29D16D16" w14:textId="67C21EE7" w:rsidR="0006010F" w:rsidRPr="005F715B" w:rsidRDefault="0006010F" w:rsidP="006B0F59">
      <w:pPr>
        <w:numPr>
          <w:ilvl w:val="0"/>
          <w:numId w:val="15"/>
        </w:numPr>
        <w:spacing w:line="360" w:lineRule="auto"/>
        <w:rPr>
          <w:rFonts w:asciiTheme="majorHAnsi" w:hAnsiTheme="majorHAnsi" w:cs="Calibri"/>
          <w:sz w:val="22"/>
          <w:szCs w:val="22"/>
        </w:rPr>
      </w:pPr>
      <w:r w:rsidRPr="005F715B">
        <w:rPr>
          <w:rFonts w:asciiTheme="majorHAnsi" w:hAnsiTheme="majorHAnsi" w:cs="Calibri"/>
          <w:sz w:val="22"/>
          <w:szCs w:val="22"/>
        </w:rPr>
        <w:t xml:space="preserve">self-comforting behaviours, </w:t>
      </w:r>
      <w:r w:rsidR="002B3EED" w:rsidRPr="005F715B">
        <w:rPr>
          <w:rFonts w:asciiTheme="majorHAnsi" w:hAnsiTheme="majorHAnsi" w:cs="Calibri"/>
          <w:sz w:val="22"/>
          <w:szCs w:val="22"/>
        </w:rPr>
        <w:t>e.g.,</w:t>
      </w:r>
      <w:r w:rsidRPr="005F715B">
        <w:rPr>
          <w:rFonts w:asciiTheme="majorHAnsi" w:hAnsiTheme="majorHAnsi" w:cs="Calibri"/>
          <w:sz w:val="22"/>
          <w:szCs w:val="22"/>
        </w:rPr>
        <w:t xml:space="preserve"> rocking, sucking</w:t>
      </w:r>
    </w:p>
    <w:p w14:paraId="6252BCA8" w14:textId="77777777" w:rsidR="0006010F" w:rsidRPr="005F715B" w:rsidRDefault="0006010F" w:rsidP="006B0F59">
      <w:pPr>
        <w:numPr>
          <w:ilvl w:val="0"/>
          <w:numId w:val="15"/>
        </w:numPr>
        <w:spacing w:line="360" w:lineRule="auto"/>
        <w:rPr>
          <w:rFonts w:asciiTheme="majorHAnsi" w:hAnsiTheme="majorHAnsi" w:cs="Calibri"/>
          <w:sz w:val="22"/>
          <w:szCs w:val="22"/>
        </w:rPr>
      </w:pPr>
      <w:r w:rsidRPr="005F715B">
        <w:rPr>
          <w:rFonts w:asciiTheme="majorHAnsi" w:hAnsiTheme="majorHAnsi" w:cs="Calibri"/>
          <w:sz w:val="22"/>
          <w:szCs w:val="22"/>
        </w:rPr>
        <w:t>delay in development milestones</w:t>
      </w:r>
    </w:p>
    <w:p w14:paraId="1B1C66CE" w14:textId="77777777" w:rsidR="0006010F" w:rsidRPr="005F715B" w:rsidRDefault="0006010F" w:rsidP="006B0F59">
      <w:pPr>
        <w:numPr>
          <w:ilvl w:val="0"/>
          <w:numId w:val="15"/>
        </w:numPr>
        <w:spacing w:line="360" w:lineRule="auto"/>
        <w:rPr>
          <w:rFonts w:asciiTheme="majorHAnsi" w:hAnsiTheme="majorHAnsi" w:cs="Calibri"/>
          <w:sz w:val="22"/>
          <w:szCs w:val="22"/>
        </w:rPr>
      </w:pPr>
      <w:r w:rsidRPr="005F715B">
        <w:rPr>
          <w:rFonts w:asciiTheme="majorHAnsi" w:hAnsiTheme="majorHAnsi" w:cs="Calibri"/>
          <w:sz w:val="22"/>
          <w:szCs w:val="22"/>
        </w:rPr>
        <w:t>untreated physical problems, such as sores, serious nappy rash and urine scalds, dental decay</w:t>
      </w:r>
    </w:p>
    <w:p w14:paraId="2BA0A449" w14:textId="77777777" w:rsidR="0006010F" w:rsidRPr="005F715B" w:rsidRDefault="0006010F" w:rsidP="0006010F">
      <w:pPr>
        <w:spacing w:line="360" w:lineRule="auto"/>
        <w:rPr>
          <w:rFonts w:asciiTheme="majorHAnsi" w:hAnsiTheme="majorHAnsi" w:cs="Calibri"/>
          <w:b/>
        </w:rPr>
      </w:pPr>
    </w:p>
    <w:p w14:paraId="2FFA3143" w14:textId="77777777" w:rsidR="00802EBD" w:rsidRPr="005F715B" w:rsidRDefault="00802EBD" w:rsidP="00802EBD">
      <w:pPr>
        <w:spacing w:line="360" w:lineRule="auto"/>
        <w:rPr>
          <w:rFonts w:asciiTheme="minorHAnsi" w:hAnsiTheme="minorHAnsi" w:cstheme="minorHAnsi"/>
          <w:bCs/>
        </w:rPr>
      </w:pPr>
      <w:r w:rsidRPr="005F715B">
        <w:rPr>
          <w:rFonts w:asciiTheme="minorHAnsi" w:hAnsiTheme="minorHAnsi" w:cstheme="minorHAnsi"/>
          <w:bCs/>
        </w:rPr>
        <w:t>SEXUAL ABUSE</w:t>
      </w:r>
    </w:p>
    <w:p w14:paraId="2C4095AF" w14:textId="77777777" w:rsidR="00802EBD" w:rsidRPr="005F715B" w:rsidRDefault="00802EBD" w:rsidP="00802EBD">
      <w:pPr>
        <w:spacing w:line="360" w:lineRule="auto"/>
        <w:ind w:right="-360"/>
        <w:rPr>
          <w:rFonts w:asciiTheme="majorHAnsi" w:hAnsiTheme="majorHAnsi" w:cs="Calibri"/>
          <w:sz w:val="22"/>
          <w:szCs w:val="22"/>
        </w:rPr>
      </w:pPr>
      <w:r w:rsidRPr="005F715B">
        <w:rPr>
          <w:rFonts w:asciiTheme="majorHAnsi" w:hAnsiTheme="majorHAnsi" w:cs="Calibri"/>
          <w:sz w:val="22"/>
          <w:szCs w:val="22"/>
        </w:rPr>
        <w:t>Sexual abuse is when someone involves a child in a sexual activity by using their authority over them or takes advantage of their trust. Children are often bribed or threatened physically and psychologically to make them participate in the activity. Sexual abuse includes:</w:t>
      </w:r>
    </w:p>
    <w:p w14:paraId="44BB12D8" w14:textId="77777777" w:rsidR="00802EBD" w:rsidRPr="005F715B" w:rsidRDefault="00802EBD" w:rsidP="00802EBD">
      <w:pPr>
        <w:numPr>
          <w:ilvl w:val="0"/>
          <w:numId w:val="21"/>
        </w:numPr>
        <w:spacing w:line="360" w:lineRule="auto"/>
        <w:rPr>
          <w:rFonts w:asciiTheme="majorHAnsi" w:hAnsiTheme="majorHAnsi" w:cs="Calibri"/>
          <w:sz w:val="22"/>
          <w:szCs w:val="22"/>
        </w:rPr>
      </w:pPr>
      <w:r w:rsidRPr="005F715B">
        <w:rPr>
          <w:rFonts w:asciiTheme="majorHAnsi" w:hAnsiTheme="majorHAnsi" w:cs="Calibri"/>
          <w:sz w:val="22"/>
          <w:szCs w:val="22"/>
        </w:rPr>
        <w:t>exposing the child to the sexual behaviours of others</w:t>
      </w:r>
    </w:p>
    <w:p w14:paraId="57CED21E" w14:textId="77777777" w:rsidR="00802EBD" w:rsidRPr="005F715B" w:rsidRDefault="00802EBD" w:rsidP="00802EBD">
      <w:pPr>
        <w:numPr>
          <w:ilvl w:val="0"/>
          <w:numId w:val="21"/>
        </w:numPr>
        <w:spacing w:line="360" w:lineRule="auto"/>
        <w:rPr>
          <w:rFonts w:asciiTheme="majorHAnsi" w:hAnsiTheme="majorHAnsi" w:cs="Calibri"/>
          <w:sz w:val="22"/>
          <w:szCs w:val="22"/>
        </w:rPr>
      </w:pPr>
      <w:r w:rsidRPr="005F715B">
        <w:rPr>
          <w:rFonts w:asciiTheme="majorHAnsi" w:hAnsiTheme="majorHAnsi" w:cs="Calibri"/>
          <w:sz w:val="22"/>
          <w:szCs w:val="22"/>
        </w:rPr>
        <w:t xml:space="preserve">coercing the child to engage in sexual behaviour with other children or adults </w:t>
      </w:r>
    </w:p>
    <w:p w14:paraId="345FA716" w14:textId="77777777" w:rsidR="00802EBD" w:rsidRPr="005F715B" w:rsidRDefault="00802EBD" w:rsidP="00802EBD">
      <w:pPr>
        <w:numPr>
          <w:ilvl w:val="0"/>
          <w:numId w:val="21"/>
        </w:numPr>
        <w:spacing w:line="360" w:lineRule="auto"/>
        <w:rPr>
          <w:rFonts w:asciiTheme="majorHAnsi" w:hAnsiTheme="majorHAnsi" w:cs="Calibri"/>
          <w:sz w:val="22"/>
          <w:szCs w:val="22"/>
        </w:rPr>
      </w:pPr>
      <w:r w:rsidRPr="005F715B">
        <w:rPr>
          <w:rFonts w:asciiTheme="majorHAnsi" w:hAnsiTheme="majorHAnsi" w:cs="Calibri"/>
          <w:sz w:val="22"/>
          <w:szCs w:val="22"/>
        </w:rPr>
        <w:t>verbal threats of sexual abuse</w:t>
      </w:r>
    </w:p>
    <w:p w14:paraId="5499B6D5" w14:textId="77777777" w:rsidR="00802EBD" w:rsidRPr="005F715B" w:rsidRDefault="00802EBD" w:rsidP="00802EBD">
      <w:pPr>
        <w:numPr>
          <w:ilvl w:val="0"/>
          <w:numId w:val="21"/>
        </w:numPr>
        <w:spacing w:line="360" w:lineRule="auto"/>
        <w:rPr>
          <w:rFonts w:asciiTheme="majorHAnsi" w:hAnsiTheme="majorHAnsi" w:cs="Calibri"/>
          <w:sz w:val="22"/>
          <w:szCs w:val="22"/>
        </w:rPr>
      </w:pPr>
      <w:r w:rsidRPr="005F715B">
        <w:rPr>
          <w:rFonts w:asciiTheme="majorHAnsi" w:hAnsiTheme="majorHAnsi" w:cs="Calibri"/>
          <w:sz w:val="22"/>
          <w:szCs w:val="22"/>
        </w:rPr>
        <w:t>exposing the child to pornography or prostitution or using a child for pornographic purposes</w:t>
      </w:r>
    </w:p>
    <w:p w14:paraId="2807D9EE" w14:textId="77777777" w:rsidR="00802EBD" w:rsidRPr="005F715B" w:rsidRDefault="00802EBD" w:rsidP="00802EBD">
      <w:pPr>
        <w:numPr>
          <w:ilvl w:val="0"/>
          <w:numId w:val="21"/>
        </w:numPr>
        <w:spacing w:line="360" w:lineRule="auto"/>
        <w:rPr>
          <w:rFonts w:asciiTheme="majorHAnsi" w:hAnsiTheme="majorHAnsi" w:cs="Calibri"/>
          <w:sz w:val="22"/>
          <w:szCs w:val="22"/>
        </w:rPr>
      </w:pPr>
      <w:r w:rsidRPr="005F715B">
        <w:rPr>
          <w:rFonts w:asciiTheme="majorHAnsi" w:hAnsiTheme="majorHAnsi" w:cs="Calibri"/>
          <w:sz w:val="22"/>
          <w:szCs w:val="22"/>
        </w:rPr>
        <w:lastRenderedPageBreak/>
        <w:t>previous conviction or suspicion of child sexual abuse</w:t>
      </w:r>
    </w:p>
    <w:p w14:paraId="473AF696" w14:textId="77777777" w:rsidR="00802EBD" w:rsidRPr="005F715B" w:rsidRDefault="00802EBD" w:rsidP="00802EBD">
      <w:pPr>
        <w:spacing w:line="360" w:lineRule="auto"/>
        <w:rPr>
          <w:rFonts w:asciiTheme="minorHAnsi" w:hAnsiTheme="minorHAnsi" w:cstheme="minorHAnsi"/>
          <w:bCs/>
          <w:color w:val="22A1BB"/>
        </w:rPr>
      </w:pPr>
    </w:p>
    <w:p w14:paraId="50403D0D" w14:textId="1C3F660E" w:rsidR="00802EBD" w:rsidRPr="005F715B" w:rsidRDefault="00802EBD" w:rsidP="00802EBD">
      <w:pPr>
        <w:spacing w:line="360" w:lineRule="auto"/>
        <w:rPr>
          <w:rFonts w:asciiTheme="minorHAnsi" w:hAnsiTheme="minorHAnsi" w:cstheme="minorHAnsi"/>
          <w:bCs/>
          <w:color w:val="34ABC1"/>
        </w:rPr>
      </w:pPr>
      <w:r w:rsidRPr="005F715B">
        <w:rPr>
          <w:rFonts w:asciiTheme="minorHAnsi" w:hAnsiTheme="minorHAnsi" w:cstheme="minorHAnsi"/>
          <w:bCs/>
          <w:color w:val="34ABC1"/>
        </w:rPr>
        <w:t xml:space="preserve">Indicators of Sexual Abuse </w:t>
      </w:r>
    </w:p>
    <w:p w14:paraId="4B730166" w14:textId="77777777" w:rsidR="00802EBD" w:rsidRPr="005F715B" w:rsidRDefault="00802EBD" w:rsidP="00802EBD">
      <w:pPr>
        <w:numPr>
          <w:ilvl w:val="0"/>
          <w:numId w:val="22"/>
        </w:numPr>
        <w:spacing w:line="360" w:lineRule="auto"/>
        <w:rPr>
          <w:rFonts w:asciiTheme="majorHAnsi" w:hAnsiTheme="majorHAnsi" w:cs="Calibri"/>
          <w:sz w:val="22"/>
          <w:szCs w:val="22"/>
        </w:rPr>
      </w:pPr>
      <w:r w:rsidRPr="005F715B">
        <w:rPr>
          <w:rFonts w:asciiTheme="majorHAnsi" w:hAnsiTheme="majorHAnsi" w:cs="Calibri"/>
          <w:sz w:val="22"/>
          <w:szCs w:val="22"/>
        </w:rPr>
        <w:t>bruising or bleeding in the genital area</w:t>
      </w:r>
    </w:p>
    <w:p w14:paraId="1609928E" w14:textId="77777777" w:rsidR="00802EBD" w:rsidRPr="005F715B" w:rsidRDefault="00802EBD" w:rsidP="00802EBD">
      <w:pPr>
        <w:numPr>
          <w:ilvl w:val="0"/>
          <w:numId w:val="22"/>
        </w:numPr>
        <w:spacing w:line="360" w:lineRule="auto"/>
        <w:rPr>
          <w:rFonts w:asciiTheme="majorHAnsi" w:hAnsiTheme="majorHAnsi" w:cs="Calibri"/>
          <w:sz w:val="22"/>
          <w:szCs w:val="22"/>
        </w:rPr>
      </w:pPr>
      <w:r w:rsidRPr="005F715B">
        <w:rPr>
          <w:rFonts w:asciiTheme="majorHAnsi" w:hAnsiTheme="majorHAnsi" w:cs="Calibri"/>
          <w:sz w:val="22"/>
          <w:szCs w:val="22"/>
        </w:rPr>
        <w:t>bruising to buttocks, lower abdomen or thighs</w:t>
      </w:r>
    </w:p>
    <w:p w14:paraId="084805AA" w14:textId="77777777" w:rsidR="00802EBD" w:rsidRPr="005F715B" w:rsidRDefault="00802EBD" w:rsidP="00802EBD">
      <w:pPr>
        <w:numPr>
          <w:ilvl w:val="0"/>
          <w:numId w:val="22"/>
        </w:numPr>
        <w:spacing w:line="360" w:lineRule="auto"/>
        <w:rPr>
          <w:rFonts w:asciiTheme="majorHAnsi" w:hAnsiTheme="majorHAnsi" w:cs="Calibri"/>
          <w:sz w:val="22"/>
          <w:szCs w:val="22"/>
        </w:rPr>
      </w:pPr>
      <w:r w:rsidRPr="005F715B">
        <w:rPr>
          <w:rFonts w:asciiTheme="majorHAnsi" w:hAnsiTheme="majorHAnsi" w:cs="Calibri"/>
          <w:sz w:val="22"/>
          <w:szCs w:val="22"/>
        </w:rPr>
        <w:t>injuries such as tears to the genitalia</w:t>
      </w:r>
    </w:p>
    <w:p w14:paraId="4E0E0773" w14:textId="77777777" w:rsidR="00802EBD" w:rsidRPr="005F715B" w:rsidRDefault="00802EBD" w:rsidP="00802EBD">
      <w:pPr>
        <w:numPr>
          <w:ilvl w:val="0"/>
          <w:numId w:val="22"/>
        </w:numPr>
        <w:spacing w:line="360" w:lineRule="auto"/>
        <w:rPr>
          <w:rFonts w:asciiTheme="majorHAnsi" w:hAnsiTheme="majorHAnsi" w:cs="Calibri"/>
          <w:sz w:val="22"/>
          <w:szCs w:val="22"/>
        </w:rPr>
      </w:pPr>
      <w:r w:rsidRPr="005F715B">
        <w:rPr>
          <w:rFonts w:asciiTheme="majorHAnsi" w:hAnsiTheme="majorHAnsi" w:cs="Calibri"/>
          <w:sz w:val="22"/>
          <w:szCs w:val="22"/>
        </w:rPr>
        <w:t>the child describes sexual acts</w:t>
      </w:r>
    </w:p>
    <w:p w14:paraId="0B40A591" w14:textId="77777777" w:rsidR="00802EBD" w:rsidRPr="005F715B" w:rsidRDefault="00802EBD" w:rsidP="00802EBD">
      <w:pPr>
        <w:numPr>
          <w:ilvl w:val="0"/>
          <w:numId w:val="22"/>
        </w:numPr>
        <w:spacing w:line="360" w:lineRule="auto"/>
        <w:rPr>
          <w:rFonts w:asciiTheme="majorHAnsi" w:hAnsiTheme="majorHAnsi" w:cs="Calibri"/>
          <w:sz w:val="22"/>
          <w:szCs w:val="22"/>
        </w:rPr>
      </w:pPr>
      <w:r w:rsidRPr="005F715B">
        <w:rPr>
          <w:rFonts w:asciiTheme="majorHAnsi" w:hAnsiTheme="majorHAnsi" w:cs="Calibri"/>
          <w:sz w:val="22"/>
          <w:szCs w:val="22"/>
        </w:rPr>
        <w:t>direct or indirect disclosures</w:t>
      </w:r>
    </w:p>
    <w:p w14:paraId="4A1C5689" w14:textId="77777777" w:rsidR="00802EBD" w:rsidRPr="005F715B" w:rsidRDefault="00802EBD" w:rsidP="00802EBD">
      <w:pPr>
        <w:numPr>
          <w:ilvl w:val="0"/>
          <w:numId w:val="22"/>
        </w:numPr>
        <w:spacing w:line="360" w:lineRule="auto"/>
        <w:rPr>
          <w:rFonts w:asciiTheme="majorHAnsi" w:hAnsiTheme="majorHAnsi" w:cs="Calibri"/>
          <w:sz w:val="22"/>
          <w:szCs w:val="22"/>
        </w:rPr>
      </w:pPr>
      <w:r w:rsidRPr="005F715B">
        <w:rPr>
          <w:rFonts w:asciiTheme="majorHAnsi" w:hAnsiTheme="majorHAnsi" w:cs="Calibri"/>
          <w:sz w:val="22"/>
          <w:szCs w:val="22"/>
        </w:rPr>
        <w:t>age-inappropriate behaviour and/or persistent sexual behaviour</w:t>
      </w:r>
    </w:p>
    <w:p w14:paraId="3C309BB6" w14:textId="77777777" w:rsidR="00802EBD" w:rsidRPr="005F715B" w:rsidRDefault="00802EBD" w:rsidP="00802EBD">
      <w:pPr>
        <w:numPr>
          <w:ilvl w:val="0"/>
          <w:numId w:val="22"/>
        </w:numPr>
        <w:spacing w:line="360" w:lineRule="auto"/>
        <w:rPr>
          <w:rFonts w:asciiTheme="majorHAnsi" w:hAnsiTheme="majorHAnsi" w:cs="Calibri"/>
          <w:sz w:val="22"/>
          <w:szCs w:val="22"/>
        </w:rPr>
      </w:pPr>
      <w:r w:rsidRPr="005F715B">
        <w:rPr>
          <w:rFonts w:asciiTheme="majorHAnsi" w:hAnsiTheme="majorHAnsi" w:cs="Calibri"/>
          <w:sz w:val="22"/>
          <w:szCs w:val="22"/>
        </w:rPr>
        <w:t>self-destructive behaviour- self-mutilation</w:t>
      </w:r>
    </w:p>
    <w:p w14:paraId="2FD27C12" w14:textId="77777777" w:rsidR="00802EBD" w:rsidRPr="005F715B" w:rsidRDefault="00802EBD" w:rsidP="00802EBD">
      <w:pPr>
        <w:numPr>
          <w:ilvl w:val="0"/>
          <w:numId w:val="22"/>
        </w:numPr>
        <w:spacing w:line="360" w:lineRule="auto"/>
        <w:rPr>
          <w:rFonts w:asciiTheme="majorHAnsi" w:hAnsiTheme="majorHAnsi" w:cs="Calibri"/>
          <w:sz w:val="22"/>
          <w:szCs w:val="22"/>
        </w:rPr>
      </w:pPr>
      <w:r w:rsidRPr="005F715B">
        <w:rPr>
          <w:rFonts w:asciiTheme="majorHAnsi" w:hAnsiTheme="majorHAnsi" w:cs="Calibri"/>
          <w:sz w:val="22"/>
          <w:szCs w:val="22"/>
        </w:rPr>
        <w:t>regression in developmental achievements</w:t>
      </w:r>
    </w:p>
    <w:p w14:paraId="5D12A1DE" w14:textId="77777777" w:rsidR="00802EBD" w:rsidRPr="005F715B" w:rsidRDefault="00802EBD" w:rsidP="00802EBD">
      <w:pPr>
        <w:spacing w:line="360" w:lineRule="auto"/>
        <w:rPr>
          <w:rFonts w:asciiTheme="majorHAnsi" w:hAnsiTheme="majorHAnsi" w:cs="Calibri"/>
          <w:sz w:val="22"/>
          <w:szCs w:val="22"/>
        </w:rPr>
      </w:pPr>
      <w:r w:rsidRPr="005F715B">
        <w:rPr>
          <w:rFonts w:asciiTheme="majorHAnsi" w:hAnsiTheme="majorHAnsi" w:cs="Calibri"/>
          <w:sz w:val="22"/>
          <w:szCs w:val="22"/>
        </w:rPr>
        <w:t>child being in contact with a suspected or known perpetrator of sexual assault</w:t>
      </w:r>
    </w:p>
    <w:p w14:paraId="4A165673" w14:textId="77777777" w:rsidR="00802EBD" w:rsidRPr="005F715B" w:rsidRDefault="00802EBD" w:rsidP="00802EBD">
      <w:pPr>
        <w:spacing w:line="360" w:lineRule="auto"/>
        <w:rPr>
          <w:rFonts w:asciiTheme="majorHAnsi" w:hAnsiTheme="majorHAnsi" w:cs="Calibri"/>
          <w:sz w:val="22"/>
          <w:szCs w:val="22"/>
        </w:rPr>
      </w:pPr>
    </w:p>
    <w:p w14:paraId="4CCB47E1" w14:textId="2ED8B14B" w:rsidR="0006010F" w:rsidRPr="005F715B" w:rsidRDefault="0006010F" w:rsidP="00802EBD">
      <w:pPr>
        <w:spacing w:line="360" w:lineRule="auto"/>
        <w:rPr>
          <w:rFonts w:asciiTheme="minorHAnsi" w:hAnsiTheme="minorHAnsi" w:cstheme="minorHAnsi"/>
          <w:bCs/>
        </w:rPr>
      </w:pPr>
      <w:r w:rsidRPr="005F715B">
        <w:rPr>
          <w:rFonts w:asciiTheme="minorHAnsi" w:hAnsiTheme="minorHAnsi" w:cstheme="minorHAnsi"/>
          <w:bCs/>
        </w:rPr>
        <w:t xml:space="preserve">PHYSICAL ABUSE </w:t>
      </w:r>
    </w:p>
    <w:p w14:paraId="5BF5ABA1" w14:textId="77777777" w:rsidR="00257245" w:rsidRPr="005F715B" w:rsidRDefault="0006010F" w:rsidP="0006010F">
      <w:pPr>
        <w:spacing w:line="360" w:lineRule="auto"/>
        <w:rPr>
          <w:rFonts w:asciiTheme="majorHAnsi" w:hAnsiTheme="majorHAnsi" w:cs="Calibri"/>
          <w:sz w:val="22"/>
          <w:szCs w:val="22"/>
        </w:rPr>
      </w:pPr>
      <w:r w:rsidRPr="005F715B">
        <w:rPr>
          <w:rFonts w:asciiTheme="majorHAnsi" w:hAnsiTheme="majorHAnsi" w:cs="Calibri"/>
          <w:sz w:val="22"/>
          <w:szCs w:val="22"/>
        </w:rPr>
        <w:t>Physical abuse is when a child has suffered, or is at risk of suffering, non-accidental trauma or injury</w:t>
      </w:r>
      <w:r w:rsidRPr="005F715B">
        <w:rPr>
          <w:rFonts w:asciiTheme="majorHAnsi" w:hAnsiTheme="majorHAnsi"/>
          <w:color w:val="000000"/>
          <w:sz w:val="18"/>
          <w:szCs w:val="18"/>
          <w:shd w:val="clear" w:color="auto" w:fill="F7F7F7"/>
        </w:rPr>
        <w:t>,</w:t>
      </w:r>
      <w:r w:rsidRPr="005F715B">
        <w:rPr>
          <w:rFonts w:asciiTheme="majorHAnsi" w:hAnsiTheme="majorHAnsi" w:cs="Calibri"/>
          <w:sz w:val="22"/>
          <w:szCs w:val="22"/>
        </w:rPr>
        <w:t xml:space="preserve"> </w:t>
      </w:r>
    </w:p>
    <w:p w14:paraId="2D9167E5" w14:textId="7ABDBC81" w:rsidR="0006010F" w:rsidRPr="005F715B" w:rsidRDefault="0006010F" w:rsidP="0006010F">
      <w:pPr>
        <w:spacing w:line="360" w:lineRule="auto"/>
        <w:rPr>
          <w:rFonts w:asciiTheme="majorHAnsi" w:hAnsiTheme="majorHAnsi" w:cs="Calibri"/>
          <w:sz w:val="22"/>
          <w:szCs w:val="22"/>
        </w:rPr>
      </w:pPr>
      <w:r w:rsidRPr="005F715B">
        <w:rPr>
          <w:rFonts w:asciiTheme="majorHAnsi" w:hAnsiTheme="majorHAnsi" w:cs="Calibri"/>
          <w:sz w:val="22"/>
          <w:szCs w:val="22"/>
        </w:rPr>
        <w:t>caused by a parent, caregiver or other person. Educators will be particularly aware of looking for possible physical abuse if parents or caregivers:</w:t>
      </w:r>
    </w:p>
    <w:p w14:paraId="3E4B77E9" w14:textId="77777777" w:rsidR="0006010F" w:rsidRPr="005F715B" w:rsidRDefault="0006010F" w:rsidP="006B0F59">
      <w:pPr>
        <w:numPr>
          <w:ilvl w:val="0"/>
          <w:numId w:val="16"/>
        </w:numPr>
        <w:spacing w:line="360" w:lineRule="auto"/>
        <w:rPr>
          <w:rFonts w:asciiTheme="majorHAnsi" w:hAnsiTheme="majorHAnsi" w:cs="Calibri"/>
          <w:sz w:val="22"/>
          <w:szCs w:val="22"/>
        </w:rPr>
      </w:pPr>
      <w:r w:rsidRPr="005F715B">
        <w:rPr>
          <w:rFonts w:asciiTheme="majorHAnsi" w:hAnsiTheme="majorHAnsi" w:cs="Calibri"/>
          <w:sz w:val="22"/>
          <w:szCs w:val="22"/>
        </w:rPr>
        <w:t>make direct admissions about fear of hurting their children</w:t>
      </w:r>
    </w:p>
    <w:p w14:paraId="7043F691" w14:textId="77777777" w:rsidR="0006010F" w:rsidRPr="005F715B" w:rsidRDefault="0006010F" w:rsidP="006B0F59">
      <w:pPr>
        <w:numPr>
          <w:ilvl w:val="0"/>
          <w:numId w:val="16"/>
        </w:numPr>
        <w:spacing w:line="360" w:lineRule="auto"/>
        <w:rPr>
          <w:rFonts w:asciiTheme="majorHAnsi" w:hAnsiTheme="majorHAnsi" w:cs="Calibri"/>
          <w:sz w:val="22"/>
          <w:szCs w:val="22"/>
        </w:rPr>
      </w:pPr>
      <w:r w:rsidRPr="005F715B">
        <w:rPr>
          <w:rFonts w:asciiTheme="majorHAnsi" w:hAnsiTheme="majorHAnsi" w:cs="Calibri"/>
          <w:sz w:val="22"/>
          <w:szCs w:val="22"/>
        </w:rPr>
        <w:t>have a family history of violence</w:t>
      </w:r>
    </w:p>
    <w:p w14:paraId="7A56F91B" w14:textId="77777777" w:rsidR="0006010F" w:rsidRPr="005F715B" w:rsidRDefault="0006010F" w:rsidP="006B0F59">
      <w:pPr>
        <w:numPr>
          <w:ilvl w:val="0"/>
          <w:numId w:val="16"/>
        </w:numPr>
        <w:spacing w:line="360" w:lineRule="auto"/>
        <w:rPr>
          <w:rFonts w:asciiTheme="majorHAnsi" w:hAnsiTheme="majorHAnsi" w:cs="Calibri"/>
          <w:sz w:val="22"/>
          <w:szCs w:val="22"/>
        </w:rPr>
      </w:pPr>
      <w:r w:rsidRPr="005F715B">
        <w:rPr>
          <w:rFonts w:asciiTheme="majorHAnsi" w:hAnsiTheme="majorHAnsi" w:cs="Calibri"/>
          <w:sz w:val="22"/>
          <w:szCs w:val="22"/>
        </w:rPr>
        <w:t>have a history of their own maltreatment as a child</w:t>
      </w:r>
    </w:p>
    <w:p w14:paraId="759F7851" w14:textId="77777777" w:rsidR="0006010F" w:rsidRPr="005F715B" w:rsidRDefault="0006010F" w:rsidP="006B0F59">
      <w:pPr>
        <w:numPr>
          <w:ilvl w:val="0"/>
          <w:numId w:val="16"/>
        </w:numPr>
        <w:spacing w:line="360" w:lineRule="auto"/>
        <w:rPr>
          <w:rFonts w:asciiTheme="majorHAnsi" w:hAnsiTheme="majorHAnsi" w:cs="Calibri"/>
          <w:sz w:val="22"/>
          <w:szCs w:val="22"/>
        </w:rPr>
      </w:pPr>
      <w:r w:rsidRPr="005F715B">
        <w:rPr>
          <w:rFonts w:asciiTheme="majorHAnsi" w:hAnsiTheme="majorHAnsi" w:cs="Calibri"/>
          <w:sz w:val="22"/>
          <w:szCs w:val="22"/>
        </w:rPr>
        <w:t>make repeated visits for medical assistance</w:t>
      </w:r>
    </w:p>
    <w:p w14:paraId="01D7B0D8" w14:textId="77777777" w:rsidR="0006010F" w:rsidRPr="005F715B" w:rsidRDefault="0006010F" w:rsidP="006B0F59">
      <w:pPr>
        <w:numPr>
          <w:ilvl w:val="0"/>
          <w:numId w:val="16"/>
        </w:numPr>
        <w:spacing w:line="360" w:lineRule="auto"/>
        <w:rPr>
          <w:rFonts w:asciiTheme="majorHAnsi" w:hAnsiTheme="majorHAnsi" w:cs="Calibri"/>
          <w:sz w:val="22"/>
          <w:szCs w:val="22"/>
        </w:rPr>
      </w:pPr>
      <w:r w:rsidRPr="005F715B">
        <w:rPr>
          <w:rFonts w:asciiTheme="majorHAnsi" w:hAnsiTheme="majorHAnsi" w:cs="Calibri"/>
          <w:sz w:val="22"/>
          <w:szCs w:val="22"/>
        </w:rPr>
        <w:t>use excessive discipline</w:t>
      </w:r>
    </w:p>
    <w:p w14:paraId="4AA7F3DC" w14:textId="77777777" w:rsidR="0006010F" w:rsidRPr="005F715B" w:rsidRDefault="0006010F" w:rsidP="0006010F">
      <w:pPr>
        <w:spacing w:line="360" w:lineRule="auto"/>
        <w:rPr>
          <w:rFonts w:asciiTheme="majorHAnsi" w:hAnsiTheme="majorHAnsi" w:cs="Calibri"/>
          <w:b/>
        </w:rPr>
      </w:pPr>
    </w:p>
    <w:p w14:paraId="28430AE7" w14:textId="77777777" w:rsidR="0006010F" w:rsidRPr="005F715B" w:rsidRDefault="0006010F" w:rsidP="0006010F">
      <w:pPr>
        <w:spacing w:line="360" w:lineRule="auto"/>
        <w:rPr>
          <w:rFonts w:asciiTheme="minorHAnsi" w:hAnsiTheme="minorHAnsi" w:cstheme="minorHAnsi"/>
          <w:bCs/>
          <w:color w:val="34ABC1"/>
        </w:rPr>
      </w:pPr>
      <w:r w:rsidRPr="005F715B">
        <w:rPr>
          <w:rFonts w:asciiTheme="minorHAnsi" w:hAnsiTheme="minorHAnsi" w:cstheme="minorHAnsi"/>
          <w:bCs/>
          <w:color w:val="34ABC1"/>
        </w:rPr>
        <w:t xml:space="preserve">Indicators of Physical Abuse </w:t>
      </w:r>
    </w:p>
    <w:p w14:paraId="2F061171" w14:textId="77777777" w:rsidR="0006010F" w:rsidRPr="005F715B" w:rsidRDefault="0006010F" w:rsidP="006B0F59">
      <w:pPr>
        <w:numPr>
          <w:ilvl w:val="0"/>
          <w:numId w:val="17"/>
        </w:numPr>
        <w:spacing w:line="360" w:lineRule="auto"/>
        <w:rPr>
          <w:rFonts w:asciiTheme="majorHAnsi" w:hAnsiTheme="majorHAnsi" w:cs="Calibri"/>
          <w:sz w:val="22"/>
          <w:szCs w:val="22"/>
        </w:rPr>
      </w:pPr>
      <w:r w:rsidRPr="005F715B">
        <w:rPr>
          <w:rFonts w:asciiTheme="majorHAnsi" w:hAnsiTheme="majorHAnsi" w:cs="Calibri"/>
          <w:sz w:val="22"/>
          <w:szCs w:val="22"/>
        </w:rPr>
        <w:t>facial, head and neck bruising</w:t>
      </w:r>
    </w:p>
    <w:p w14:paraId="16D7E782" w14:textId="77777777" w:rsidR="0006010F" w:rsidRPr="005F715B" w:rsidRDefault="0006010F" w:rsidP="006B0F59">
      <w:pPr>
        <w:numPr>
          <w:ilvl w:val="0"/>
          <w:numId w:val="17"/>
        </w:numPr>
        <w:spacing w:line="360" w:lineRule="auto"/>
        <w:rPr>
          <w:rFonts w:asciiTheme="majorHAnsi" w:hAnsiTheme="majorHAnsi" w:cs="Calibri"/>
          <w:sz w:val="22"/>
          <w:szCs w:val="22"/>
        </w:rPr>
      </w:pPr>
      <w:r w:rsidRPr="005F715B">
        <w:rPr>
          <w:rFonts w:asciiTheme="majorHAnsi" w:hAnsiTheme="majorHAnsi" w:cs="Calibri"/>
          <w:sz w:val="22"/>
          <w:szCs w:val="22"/>
        </w:rPr>
        <w:t>lacerations and welts</w:t>
      </w:r>
    </w:p>
    <w:p w14:paraId="73D91654" w14:textId="77777777" w:rsidR="0006010F" w:rsidRPr="005F715B" w:rsidRDefault="0006010F" w:rsidP="006B0F59">
      <w:pPr>
        <w:numPr>
          <w:ilvl w:val="0"/>
          <w:numId w:val="17"/>
        </w:numPr>
        <w:spacing w:line="360" w:lineRule="auto"/>
        <w:rPr>
          <w:rFonts w:asciiTheme="majorHAnsi" w:hAnsiTheme="majorHAnsi" w:cs="Calibri"/>
          <w:sz w:val="22"/>
          <w:szCs w:val="22"/>
        </w:rPr>
      </w:pPr>
      <w:r w:rsidRPr="005F715B">
        <w:rPr>
          <w:rFonts w:asciiTheme="majorHAnsi" w:hAnsiTheme="majorHAnsi" w:cs="Calibri"/>
          <w:sz w:val="22"/>
          <w:szCs w:val="22"/>
        </w:rPr>
        <w:t>drowsiness, vomiting, fits or pooling of blood in the eyes that may suggest head injury</w:t>
      </w:r>
    </w:p>
    <w:p w14:paraId="6A3A85E1" w14:textId="77777777" w:rsidR="0006010F" w:rsidRPr="005F715B" w:rsidRDefault="0006010F" w:rsidP="006B0F59">
      <w:pPr>
        <w:numPr>
          <w:ilvl w:val="0"/>
          <w:numId w:val="17"/>
        </w:numPr>
        <w:spacing w:line="360" w:lineRule="auto"/>
        <w:rPr>
          <w:rFonts w:asciiTheme="majorHAnsi" w:hAnsiTheme="majorHAnsi" w:cs="Calibri"/>
          <w:sz w:val="22"/>
          <w:szCs w:val="22"/>
        </w:rPr>
      </w:pPr>
      <w:r w:rsidRPr="005F715B">
        <w:rPr>
          <w:rFonts w:asciiTheme="majorHAnsi" w:hAnsiTheme="majorHAnsi" w:cs="Calibri"/>
          <w:sz w:val="22"/>
          <w:szCs w:val="22"/>
        </w:rPr>
        <w:t>explanations are not consistent with injury</w:t>
      </w:r>
    </w:p>
    <w:p w14:paraId="622F0232" w14:textId="77777777" w:rsidR="0006010F" w:rsidRPr="005F715B" w:rsidRDefault="0006010F" w:rsidP="006B0F59">
      <w:pPr>
        <w:numPr>
          <w:ilvl w:val="0"/>
          <w:numId w:val="17"/>
        </w:numPr>
        <w:spacing w:line="360" w:lineRule="auto"/>
        <w:rPr>
          <w:rFonts w:asciiTheme="majorHAnsi" w:hAnsiTheme="majorHAnsi" w:cs="Calibri"/>
          <w:sz w:val="22"/>
          <w:szCs w:val="22"/>
        </w:rPr>
      </w:pPr>
      <w:r w:rsidRPr="005F715B">
        <w:rPr>
          <w:rFonts w:asciiTheme="majorHAnsi" w:hAnsiTheme="majorHAnsi" w:cs="Calibri"/>
          <w:sz w:val="22"/>
          <w:szCs w:val="22"/>
        </w:rPr>
        <w:t>bruising or marks that may show the shape of an object</w:t>
      </w:r>
    </w:p>
    <w:p w14:paraId="407422DD" w14:textId="77777777" w:rsidR="0006010F" w:rsidRPr="005F715B" w:rsidRDefault="0006010F" w:rsidP="006B0F59">
      <w:pPr>
        <w:numPr>
          <w:ilvl w:val="0"/>
          <w:numId w:val="17"/>
        </w:numPr>
        <w:spacing w:line="360" w:lineRule="auto"/>
        <w:rPr>
          <w:rFonts w:asciiTheme="majorHAnsi" w:hAnsiTheme="majorHAnsi" w:cs="Calibri"/>
          <w:sz w:val="22"/>
          <w:szCs w:val="22"/>
        </w:rPr>
      </w:pPr>
      <w:r w:rsidRPr="005F715B">
        <w:rPr>
          <w:rFonts w:asciiTheme="majorHAnsi" w:hAnsiTheme="majorHAnsi" w:cs="Calibri"/>
          <w:sz w:val="22"/>
          <w:szCs w:val="22"/>
        </w:rPr>
        <w:t>adult bite marks or scratches</w:t>
      </w:r>
    </w:p>
    <w:p w14:paraId="426A44F0" w14:textId="77777777" w:rsidR="0006010F" w:rsidRPr="005F715B" w:rsidRDefault="0006010F" w:rsidP="006B0F59">
      <w:pPr>
        <w:numPr>
          <w:ilvl w:val="0"/>
          <w:numId w:val="17"/>
        </w:numPr>
        <w:spacing w:line="360" w:lineRule="auto"/>
        <w:rPr>
          <w:rFonts w:asciiTheme="majorHAnsi" w:hAnsiTheme="majorHAnsi" w:cs="Calibri"/>
          <w:sz w:val="22"/>
          <w:szCs w:val="22"/>
        </w:rPr>
      </w:pPr>
      <w:r w:rsidRPr="005F715B">
        <w:rPr>
          <w:rFonts w:asciiTheme="majorHAnsi" w:hAnsiTheme="majorHAnsi" w:cs="Calibri"/>
          <w:sz w:val="22"/>
          <w:szCs w:val="22"/>
        </w:rPr>
        <w:t>multiple injuries or bruises</w:t>
      </w:r>
    </w:p>
    <w:p w14:paraId="01E37E10" w14:textId="77777777" w:rsidR="0006010F" w:rsidRPr="005F715B" w:rsidRDefault="0006010F" w:rsidP="006B0F59">
      <w:pPr>
        <w:numPr>
          <w:ilvl w:val="0"/>
          <w:numId w:val="18"/>
        </w:numPr>
        <w:spacing w:line="360" w:lineRule="auto"/>
        <w:rPr>
          <w:rFonts w:asciiTheme="majorHAnsi" w:hAnsiTheme="majorHAnsi" w:cs="Calibri"/>
          <w:sz w:val="22"/>
          <w:szCs w:val="22"/>
        </w:rPr>
      </w:pPr>
      <w:r w:rsidRPr="005F715B">
        <w:rPr>
          <w:rFonts w:asciiTheme="majorHAnsi" w:hAnsiTheme="majorHAnsi" w:cs="Calibri"/>
          <w:sz w:val="22"/>
          <w:szCs w:val="22"/>
        </w:rPr>
        <w:t>ingestion of poisonous substances, alcohol or drugs</w:t>
      </w:r>
    </w:p>
    <w:p w14:paraId="0F67DB3F" w14:textId="77777777" w:rsidR="0006010F" w:rsidRPr="005F715B" w:rsidRDefault="0006010F" w:rsidP="006B0F59">
      <w:pPr>
        <w:numPr>
          <w:ilvl w:val="0"/>
          <w:numId w:val="18"/>
        </w:numPr>
        <w:spacing w:line="360" w:lineRule="auto"/>
        <w:rPr>
          <w:rFonts w:asciiTheme="majorHAnsi" w:hAnsiTheme="majorHAnsi" w:cs="Calibri"/>
          <w:sz w:val="22"/>
          <w:szCs w:val="22"/>
        </w:rPr>
      </w:pPr>
      <w:r w:rsidRPr="005F715B">
        <w:rPr>
          <w:rFonts w:asciiTheme="majorHAnsi" w:hAnsiTheme="majorHAnsi" w:cs="Calibri"/>
          <w:sz w:val="22"/>
          <w:szCs w:val="22"/>
        </w:rPr>
        <w:t>sprains, twists, dislocations</w:t>
      </w:r>
    </w:p>
    <w:p w14:paraId="1E52B28B" w14:textId="77777777" w:rsidR="0006010F" w:rsidRPr="005F715B" w:rsidRDefault="0006010F" w:rsidP="006B0F59">
      <w:pPr>
        <w:numPr>
          <w:ilvl w:val="0"/>
          <w:numId w:val="18"/>
        </w:numPr>
        <w:spacing w:line="360" w:lineRule="auto"/>
        <w:rPr>
          <w:rFonts w:asciiTheme="majorHAnsi" w:hAnsiTheme="majorHAnsi" w:cs="Calibri"/>
          <w:sz w:val="22"/>
          <w:szCs w:val="22"/>
        </w:rPr>
      </w:pPr>
      <w:r w:rsidRPr="005F715B">
        <w:rPr>
          <w:rFonts w:asciiTheme="majorHAnsi" w:hAnsiTheme="majorHAnsi" w:cs="Calibri"/>
          <w:sz w:val="22"/>
          <w:szCs w:val="22"/>
        </w:rPr>
        <w:t>bone fractures</w:t>
      </w:r>
    </w:p>
    <w:p w14:paraId="659840E1" w14:textId="77777777" w:rsidR="0006010F" w:rsidRPr="005F715B" w:rsidRDefault="0006010F" w:rsidP="006B0F59">
      <w:pPr>
        <w:numPr>
          <w:ilvl w:val="0"/>
          <w:numId w:val="18"/>
        </w:numPr>
        <w:spacing w:line="360" w:lineRule="auto"/>
        <w:rPr>
          <w:rFonts w:asciiTheme="majorHAnsi" w:hAnsiTheme="majorHAnsi" w:cs="Calibri"/>
          <w:sz w:val="22"/>
          <w:szCs w:val="22"/>
        </w:rPr>
      </w:pPr>
      <w:r w:rsidRPr="005F715B">
        <w:rPr>
          <w:rFonts w:asciiTheme="majorHAnsi" w:hAnsiTheme="majorHAnsi" w:cs="Calibri"/>
          <w:sz w:val="22"/>
          <w:szCs w:val="22"/>
        </w:rPr>
        <w:lastRenderedPageBreak/>
        <w:t>burns and scalds</w:t>
      </w:r>
    </w:p>
    <w:p w14:paraId="1CFDF565" w14:textId="77777777" w:rsidR="0006010F" w:rsidRPr="005F715B" w:rsidRDefault="0006010F" w:rsidP="006B0F59">
      <w:pPr>
        <w:numPr>
          <w:ilvl w:val="0"/>
          <w:numId w:val="18"/>
        </w:numPr>
        <w:spacing w:line="360" w:lineRule="auto"/>
        <w:rPr>
          <w:rFonts w:asciiTheme="majorHAnsi" w:hAnsiTheme="majorHAnsi" w:cs="Calibri"/>
          <w:sz w:val="22"/>
          <w:szCs w:val="22"/>
        </w:rPr>
      </w:pPr>
      <w:r w:rsidRPr="005F715B">
        <w:rPr>
          <w:rFonts w:asciiTheme="majorHAnsi" w:hAnsiTheme="majorHAnsi" w:cs="Calibri"/>
          <w:sz w:val="22"/>
          <w:szCs w:val="22"/>
        </w:rPr>
        <w:t>general indicators of female genital mutilation, such as having a ‘special operation’.</w:t>
      </w:r>
    </w:p>
    <w:p w14:paraId="32B52B0C" w14:textId="77777777" w:rsidR="00802EBD" w:rsidRPr="005F715B" w:rsidRDefault="00802EBD" w:rsidP="0006010F">
      <w:pPr>
        <w:spacing w:line="360" w:lineRule="auto"/>
        <w:rPr>
          <w:rFonts w:asciiTheme="minorHAnsi" w:hAnsiTheme="minorHAnsi" w:cstheme="minorHAnsi"/>
          <w:bCs/>
        </w:rPr>
      </w:pPr>
    </w:p>
    <w:p w14:paraId="25BE15D1" w14:textId="3C12A79E" w:rsidR="0006010F" w:rsidRPr="005F715B" w:rsidRDefault="0006010F" w:rsidP="0006010F">
      <w:pPr>
        <w:spacing w:line="360" w:lineRule="auto"/>
        <w:rPr>
          <w:rFonts w:asciiTheme="majorHAnsi" w:hAnsiTheme="majorHAnsi" w:cs="Calibri"/>
        </w:rPr>
      </w:pPr>
      <w:r w:rsidRPr="005F715B">
        <w:rPr>
          <w:rFonts w:asciiTheme="minorHAnsi" w:hAnsiTheme="minorHAnsi" w:cstheme="minorHAnsi"/>
          <w:bCs/>
        </w:rPr>
        <w:t xml:space="preserve">EMOTIONAL or PSYCHOLOGICAL ABUSE </w:t>
      </w:r>
    </w:p>
    <w:p w14:paraId="0857B46B" w14:textId="77777777" w:rsidR="0006010F" w:rsidRPr="005F715B" w:rsidRDefault="0006010F" w:rsidP="0006010F">
      <w:pPr>
        <w:spacing w:line="360" w:lineRule="auto"/>
        <w:rPr>
          <w:rFonts w:asciiTheme="majorHAnsi" w:hAnsiTheme="majorHAnsi" w:cs="Calibri"/>
          <w:sz w:val="22"/>
          <w:szCs w:val="22"/>
        </w:rPr>
      </w:pPr>
      <w:r w:rsidRPr="005F715B">
        <w:rPr>
          <w:rFonts w:asciiTheme="majorHAnsi" w:hAnsiTheme="majorHAnsi" w:cs="Calibri"/>
          <w:sz w:val="22"/>
          <w:szCs w:val="22"/>
        </w:rPr>
        <w:t>Psychological harm occurs where the behaviour of the parent or caregiver damages the confidence and self-esteem of the child, resulting in serious emotional deficiency or trauma. In general, it is the frequency and duration of this behaviour that causes harm. Some examples are:</w:t>
      </w:r>
    </w:p>
    <w:p w14:paraId="27B116E8" w14:textId="77777777" w:rsidR="0006010F" w:rsidRPr="005F715B" w:rsidRDefault="0006010F" w:rsidP="006B0F59">
      <w:pPr>
        <w:numPr>
          <w:ilvl w:val="0"/>
          <w:numId w:val="19"/>
        </w:numPr>
        <w:spacing w:line="360" w:lineRule="auto"/>
        <w:rPr>
          <w:rFonts w:asciiTheme="majorHAnsi" w:hAnsiTheme="majorHAnsi" w:cs="Calibri"/>
          <w:sz w:val="22"/>
          <w:szCs w:val="22"/>
        </w:rPr>
      </w:pPr>
      <w:r w:rsidRPr="005F715B">
        <w:rPr>
          <w:rFonts w:asciiTheme="majorHAnsi" w:hAnsiTheme="majorHAnsi" w:cs="Calibri"/>
          <w:sz w:val="22"/>
          <w:szCs w:val="22"/>
        </w:rPr>
        <w:t>constant or excessive criticism, condescending, teasing of a child or ignoring or withholding admiration and affection</w:t>
      </w:r>
    </w:p>
    <w:p w14:paraId="4FC8984C" w14:textId="77777777" w:rsidR="0006010F" w:rsidRPr="005F715B" w:rsidRDefault="0006010F" w:rsidP="006B0F59">
      <w:pPr>
        <w:numPr>
          <w:ilvl w:val="0"/>
          <w:numId w:val="19"/>
        </w:numPr>
        <w:spacing w:line="360" w:lineRule="auto"/>
        <w:rPr>
          <w:rFonts w:asciiTheme="majorHAnsi" w:hAnsiTheme="majorHAnsi" w:cs="Calibri"/>
          <w:sz w:val="22"/>
          <w:szCs w:val="22"/>
        </w:rPr>
      </w:pPr>
      <w:r w:rsidRPr="005F715B">
        <w:rPr>
          <w:rFonts w:asciiTheme="majorHAnsi" w:hAnsiTheme="majorHAnsi" w:cs="Calibri"/>
          <w:sz w:val="22"/>
          <w:szCs w:val="22"/>
        </w:rPr>
        <w:t>excessive or unreasonable demands</w:t>
      </w:r>
    </w:p>
    <w:p w14:paraId="5D878987" w14:textId="77777777" w:rsidR="0006010F" w:rsidRPr="005F715B" w:rsidRDefault="0006010F" w:rsidP="006B0F59">
      <w:pPr>
        <w:numPr>
          <w:ilvl w:val="0"/>
          <w:numId w:val="19"/>
        </w:numPr>
        <w:spacing w:line="360" w:lineRule="auto"/>
        <w:rPr>
          <w:rFonts w:asciiTheme="majorHAnsi" w:hAnsiTheme="majorHAnsi" w:cs="Calibri"/>
          <w:sz w:val="22"/>
          <w:szCs w:val="22"/>
        </w:rPr>
      </w:pPr>
      <w:r w:rsidRPr="005F715B">
        <w:rPr>
          <w:rFonts w:asciiTheme="majorHAnsi" w:hAnsiTheme="majorHAnsi" w:cs="Calibri"/>
          <w:sz w:val="22"/>
          <w:szCs w:val="22"/>
        </w:rPr>
        <w:t>persistent hostility, severe verbal abuse, and rejection</w:t>
      </w:r>
    </w:p>
    <w:p w14:paraId="33B3EBCA" w14:textId="77777777" w:rsidR="0006010F" w:rsidRPr="005F715B" w:rsidRDefault="0006010F" w:rsidP="006B0F59">
      <w:pPr>
        <w:numPr>
          <w:ilvl w:val="0"/>
          <w:numId w:val="19"/>
        </w:numPr>
        <w:spacing w:line="360" w:lineRule="auto"/>
        <w:rPr>
          <w:rFonts w:asciiTheme="majorHAnsi" w:hAnsiTheme="majorHAnsi" w:cs="Calibri"/>
          <w:sz w:val="22"/>
          <w:szCs w:val="22"/>
        </w:rPr>
      </w:pPr>
      <w:r w:rsidRPr="005F715B">
        <w:rPr>
          <w:rFonts w:asciiTheme="majorHAnsi" w:hAnsiTheme="majorHAnsi" w:cs="Calibri"/>
          <w:sz w:val="22"/>
          <w:szCs w:val="22"/>
        </w:rPr>
        <w:t>belief that a specific child is bad or ‘evil’</w:t>
      </w:r>
    </w:p>
    <w:p w14:paraId="186985DE" w14:textId="77777777" w:rsidR="0006010F" w:rsidRPr="005F715B" w:rsidRDefault="0006010F" w:rsidP="006B0F59">
      <w:pPr>
        <w:numPr>
          <w:ilvl w:val="0"/>
          <w:numId w:val="19"/>
        </w:numPr>
        <w:spacing w:line="360" w:lineRule="auto"/>
        <w:rPr>
          <w:rFonts w:asciiTheme="majorHAnsi" w:hAnsiTheme="majorHAnsi" w:cs="Calibri"/>
          <w:sz w:val="22"/>
          <w:szCs w:val="22"/>
        </w:rPr>
      </w:pPr>
      <w:r w:rsidRPr="005F715B">
        <w:rPr>
          <w:rFonts w:asciiTheme="majorHAnsi" w:hAnsiTheme="majorHAnsi" w:cs="Calibri"/>
          <w:sz w:val="22"/>
          <w:szCs w:val="22"/>
        </w:rPr>
        <w:t>using inappropriate physical or social isolation as punishment</w:t>
      </w:r>
    </w:p>
    <w:p w14:paraId="23415531" w14:textId="77777777" w:rsidR="0006010F" w:rsidRPr="005F715B" w:rsidRDefault="0006010F" w:rsidP="006B0F59">
      <w:pPr>
        <w:numPr>
          <w:ilvl w:val="0"/>
          <w:numId w:val="19"/>
        </w:numPr>
        <w:spacing w:line="360" w:lineRule="auto"/>
        <w:rPr>
          <w:rFonts w:asciiTheme="majorHAnsi" w:hAnsiTheme="majorHAnsi" w:cs="Calibri"/>
          <w:sz w:val="22"/>
          <w:szCs w:val="22"/>
        </w:rPr>
      </w:pPr>
      <w:r w:rsidRPr="005F715B">
        <w:rPr>
          <w:rFonts w:asciiTheme="majorHAnsi" w:hAnsiTheme="majorHAnsi" w:cs="Calibri"/>
          <w:sz w:val="22"/>
          <w:szCs w:val="22"/>
        </w:rPr>
        <w:t>exposure to domestic violence</w:t>
      </w:r>
    </w:p>
    <w:p w14:paraId="5E2E3133" w14:textId="77777777" w:rsidR="00DF44B8" w:rsidRPr="005F715B" w:rsidRDefault="0006010F" w:rsidP="0006010F">
      <w:pPr>
        <w:numPr>
          <w:ilvl w:val="0"/>
          <w:numId w:val="19"/>
        </w:numPr>
        <w:spacing w:line="360" w:lineRule="auto"/>
        <w:rPr>
          <w:rFonts w:asciiTheme="majorHAnsi" w:hAnsiTheme="majorHAnsi" w:cs="Calibri"/>
          <w:sz w:val="22"/>
          <w:szCs w:val="22"/>
        </w:rPr>
      </w:pPr>
      <w:r w:rsidRPr="005F715B">
        <w:rPr>
          <w:rFonts w:asciiTheme="majorHAnsi" w:hAnsiTheme="majorHAnsi" w:cs="Calibri"/>
          <w:sz w:val="22"/>
          <w:szCs w:val="22"/>
        </w:rPr>
        <w:t>intimidating or threatening behaviour.</w:t>
      </w:r>
    </w:p>
    <w:p w14:paraId="077E492C" w14:textId="77777777" w:rsidR="00707C49" w:rsidRPr="005F715B" w:rsidRDefault="00707C49" w:rsidP="00DF44B8">
      <w:pPr>
        <w:spacing w:line="360" w:lineRule="auto"/>
        <w:rPr>
          <w:rFonts w:asciiTheme="minorHAnsi" w:hAnsiTheme="minorHAnsi" w:cstheme="minorHAnsi"/>
          <w:bCs/>
          <w:color w:val="22A1BB"/>
        </w:rPr>
      </w:pPr>
    </w:p>
    <w:p w14:paraId="5FF319DE" w14:textId="4486EEA7" w:rsidR="0006010F" w:rsidRPr="005F715B" w:rsidRDefault="0006010F" w:rsidP="00DF44B8">
      <w:pPr>
        <w:spacing w:line="360" w:lineRule="auto"/>
        <w:rPr>
          <w:rFonts w:asciiTheme="majorHAnsi" w:hAnsiTheme="majorHAnsi" w:cs="Calibri"/>
          <w:color w:val="34ABC1"/>
          <w:sz w:val="22"/>
          <w:szCs w:val="22"/>
        </w:rPr>
      </w:pPr>
      <w:r w:rsidRPr="005F715B">
        <w:rPr>
          <w:rFonts w:asciiTheme="minorHAnsi" w:hAnsiTheme="minorHAnsi" w:cstheme="minorHAnsi"/>
          <w:bCs/>
          <w:color w:val="34ABC1"/>
        </w:rPr>
        <w:t xml:space="preserve">Indicators of psychological abuse </w:t>
      </w:r>
    </w:p>
    <w:p w14:paraId="0C34543C" w14:textId="77777777" w:rsidR="0006010F" w:rsidRPr="005F715B" w:rsidRDefault="0006010F" w:rsidP="006B0F59">
      <w:pPr>
        <w:numPr>
          <w:ilvl w:val="0"/>
          <w:numId w:val="20"/>
        </w:numPr>
        <w:spacing w:line="360" w:lineRule="auto"/>
        <w:rPr>
          <w:rFonts w:asciiTheme="majorHAnsi" w:hAnsiTheme="majorHAnsi" w:cs="Calibri"/>
          <w:sz w:val="22"/>
          <w:szCs w:val="22"/>
        </w:rPr>
      </w:pPr>
      <w:r w:rsidRPr="005F715B">
        <w:rPr>
          <w:rFonts w:asciiTheme="majorHAnsi" w:hAnsiTheme="majorHAnsi" w:cs="Calibri"/>
          <w:sz w:val="22"/>
          <w:szCs w:val="22"/>
        </w:rPr>
        <w:t>feeling of worthlessness about themselves and life</w:t>
      </w:r>
    </w:p>
    <w:p w14:paraId="4E903B91" w14:textId="77777777" w:rsidR="0006010F" w:rsidRPr="005F715B" w:rsidRDefault="0006010F" w:rsidP="006B0F59">
      <w:pPr>
        <w:numPr>
          <w:ilvl w:val="0"/>
          <w:numId w:val="20"/>
        </w:numPr>
        <w:spacing w:line="360" w:lineRule="auto"/>
        <w:rPr>
          <w:rFonts w:asciiTheme="majorHAnsi" w:hAnsiTheme="majorHAnsi" w:cs="Calibri"/>
          <w:sz w:val="22"/>
          <w:szCs w:val="22"/>
        </w:rPr>
      </w:pPr>
      <w:r w:rsidRPr="005F715B">
        <w:rPr>
          <w:rFonts w:asciiTheme="majorHAnsi" w:hAnsiTheme="majorHAnsi" w:cs="Calibri"/>
          <w:sz w:val="22"/>
          <w:szCs w:val="22"/>
        </w:rPr>
        <w:t>inability to value others</w:t>
      </w:r>
    </w:p>
    <w:p w14:paraId="0E4A053E" w14:textId="77777777" w:rsidR="0006010F" w:rsidRPr="005F715B" w:rsidRDefault="0006010F" w:rsidP="006B0F59">
      <w:pPr>
        <w:numPr>
          <w:ilvl w:val="0"/>
          <w:numId w:val="20"/>
        </w:numPr>
        <w:spacing w:line="360" w:lineRule="auto"/>
        <w:rPr>
          <w:rFonts w:asciiTheme="majorHAnsi" w:hAnsiTheme="majorHAnsi" w:cs="Calibri"/>
          <w:sz w:val="22"/>
          <w:szCs w:val="22"/>
        </w:rPr>
      </w:pPr>
      <w:r w:rsidRPr="005F715B">
        <w:rPr>
          <w:rFonts w:asciiTheme="majorHAnsi" w:hAnsiTheme="majorHAnsi" w:cs="Calibri"/>
          <w:sz w:val="22"/>
          <w:szCs w:val="22"/>
        </w:rPr>
        <w:t>lack of trust in people and expectations</w:t>
      </w:r>
    </w:p>
    <w:p w14:paraId="48B7CDA6" w14:textId="77777777" w:rsidR="0006010F" w:rsidRPr="005F715B" w:rsidRDefault="0006010F" w:rsidP="006B0F59">
      <w:pPr>
        <w:numPr>
          <w:ilvl w:val="0"/>
          <w:numId w:val="20"/>
        </w:numPr>
        <w:spacing w:line="360" w:lineRule="auto"/>
        <w:rPr>
          <w:rFonts w:asciiTheme="majorHAnsi" w:hAnsiTheme="majorHAnsi" w:cs="Calibri"/>
          <w:sz w:val="22"/>
          <w:szCs w:val="22"/>
        </w:rPr>
      </w:pPr>
      <w:r w:rsidRPr="005F715B">
        <w:rPr>
          <w:rFonts w:asciiTheme="majorHAnsi" w:hAnsiTheme="majorHAnsi" w:cs="Calibri"/>
          <w:sz w:val="22"/>
          <w:szCs w:val="22"/>
        </w:rPr>
        <w:t>lack of ‘people skills’ necessary for daily functioning</w:t>
      </w:r>
    </w:p>
    <w:p w14:paraId="4E594700" w14:textId="77777777" w:rsidR="0006010F" w:rsidRPr="005F715B" w:rsidRDefault="0006010F" w:rsidP="006B0F59">
      <w:pPr>
        <w:numPr>
          <w:ilvl w:val="0"/>
          <w:numId w:val="20"/>
        </w:numPr>
        <w:spacing w:line="360" w:lineRule="auto"/>
        <w:rPr>
          <w:rFonts w:asciiTheme="majorHAnsi" w:hAnsiTheme="majorHAnsi" w:cs="Calibri"/>
          <w:sz w:val="22"/>
          <w:szCs w:val="22"/>
        </w:rPr>
      </w:pPr>
      <w:r w:rsidRPr="005F715B">
        <w:rPr>
          <w:rFonts w:asciiTheme="majorHAnsi" w:hAnsiTheme="majorHAnsi" w:cs="Calibri"/>
          <w:sz w:val="22"/>
          <w:szCs w:val="22"/>
        </w:rPr>
        <w:t>extreme attention seeking behaviours</w:t>
      </w:r>
    </w:p>
    <w:p w14:paraId="5205A1D7" w14:textId="77777777" w:rsidR="0006010F" w:rsidRPr="005F715B" w:rsidRDefault="0006010F" w:rsidP="006B0F59">
      <w:pPr>
        <w:numPr>
          <w:ilvl w:val="0"/>
          <w:numId w:val="20"/>
        </w:numPr>
        <w:spacing w:line="360" w:lineRule="auto"/>
        <w:rPr>
          <w:rFonts w:asciiTheme="majorHAnsi" w:hAnsiTheme="majorHAnsi" w:cs="Calibri"/>
          <w:sz w:val="22"/>
          <w:szCs w:val="22"/>
        </w:rPr>
      </w:pPr>
      <w:r w:rsidRPr="005F715B">
        <w:rPr>
          <w:rFonts w:asciiTheme="majorHAnsi" w:hAnsiTheme="majorHAnsi" w:cs="Calibri"/>
          <w:sz w:val="22"/>
          <w:szCs w:val="22"/>
        </w:rPr>
        <w:t>extremely eager to please or obey adults</w:t>
      </w:r>
    </w:p>
    <w:p w14:paraId="3D1EA2F3" w14:textId="77777777" w:rsidR="0006010F" w:rsidRPr="005F715B" w:rsidRDefault="0006010F" w:rsidP="006B0F59">
      <w:pPr>
        <w:numPr>
          <w:ilvl w:val="0"/>
          <w:numId w:val="20"/>
        </w:numPr>
        <w:spacing w:line="360" w:lineRule="auto"/>
        <w:rPr>
          <w:rFonts w:asciiTheme="majorHAnsi" w:hAnsiTheme="majorHAnsi" w:cs="Calibri"/>
          <w:sz w:val="22"/>
          <w:szCs w:val="22"/>
        </w:rPr>
      </w:pPr>
      <w:r w:rsidRPr="005F715B">
        <w:rPr>
          <w:rFonts w:asciiTheme="majorHAnsi" w:hAnsiTheme="majorHAnsi" w:cs="Calibri"/>
          <w:sz w:val="22"/>
          <w:szCs w:val="22"/>
        </w:rPr>
        <w:t>may take extreme risks, is markedly disruptive, bullying, or aggressive</w:t>
      </w:r>
    </w:p>
    <w:p w14:paraId="5B5E290E" w14:textId="77777777" w:rsidR="0006010F" w:rsidRPr="005F715B" w:rsidRDefault="0006010F" w:rsidP="006B0F59">
      <w:pPr>
        <w:numPr>
          <w:ilvl w:val="0"/>
          <w:numId w:val="20"/>
        </w:numPr>
        <w:spacing w:line="360" w:lineRule="auto"/>
        <w:rPr>
          <w:rFonts w:asciiTheme="majorHAnsi" w:hAnsiTheme="majorHAnsi" w:cs="Calibri"/>
          <w:sz w:val="22"/>
          <w:szCs w:val="22"/>
        </w:rPr>
      </w:pPr>
      <w:r w:rsidRPr="005F715B">
        <w:rPr>
          <w:rFonts w:asciiTheme="majorHAnsi" w:hAnsiTheme="majorHAnsi" w:cs="Calibri"/>
          <w:sz w:val="22"/>
          <w:szCs w:val="22"/>
        </w:rPr>
        <w:t>other behavioural disorders (disruptiveness, aggressiveness, bullying)</w:t>
      </w:r>
    </w:p>
    <w:p w14:paraId="4659E3B0" w14:textId="77777777" w:rsidR="0006010F" w:rsidRPr="005F715B" w:rsidRDefault="0006010F" w:rsidP="006B0F59">
      <w:pPr>
        <w:numPr>
          <w:ilvl w:val="0"/>
          <w:numId w:val="20"/>
        </w:numPr>
        <w:spacing w:line="360" w:lineRule="auto"/>
        <w:rPr>
          <w:rFonts w:asciiTheme="majorHAnsi" w:hAnsiTheme="majorHAnsi" w:cs="Calibri"/>
          <w:sz w:val="22"/>
          <w:szCs w:val="22"/>
        </w:rPr>
      </w:pPr>
      <w:r w:rsidRPr="005F715B">
        <w:rPr>
          <w:rFonts w:asciiTheme="majorHAnsi" w:hAnsiTheme="majorHAnsi" w:cs="Calibri"/>
          <w:sz w:val="22"/>
          <w:szCs w:val="22"/>
        </w:rPr>
        <w:t>suicide threats (in young people)</w:t>
      </w:r>
    </w:p>
    <w:p w14:paraId="0180BC78" w14:textId="77777777" w:rsidR="0006010F" w:rsidRPr="005F715B" w:rsidRDefault="0006010F" w:rsidP="006B0F59">
      <w:pPr>
        <w:numPr>
          <w:ilvl w:val="0"/>
          <w:numId w:val="20"/>
        </w:numPr>
        <w:spacing w:line="360" w:lineRule="auto"/>
        <w:rPr>
          <w:rFonts w:asciiTheme="majorHAnsi" w:hAnsiTheme="majorHAnsi" w:cs="Calibri"/>
          <w:sz w:val="22"/>
          <w:szCs w:val="22"/>
        </w:rPr>
      </w:pPr>
      <w:r w:rsidRPr="005F715B">
        <w:rPr>
          <w:rFonts w:asciiTheme="majorHAnsi" w:hAnsiTheme="majorHAnsi" w:cs="Calibri"/>
          <w:sz w:val="22"/>
          <w:szCs w:val="22"/>
        </w:rPr>
        <w:t>running away from home.</w:t>
      </w:r>
    </w:p>
    <w:p w14:paraId="7B8196EB" w14:textId="77777777" w:rsidR="0006010F" w:rsidRPr="005F715B" w:rsidRDefault="0006010F" w:rsidP="0006010F">
      <w:pPr>
        <w:spacing w:line="360" w:lineRule="auto"/>
        <w:rPr>
          <w:rFonts w:asciiTheme="majorHAnsi" w:hAnsiTheme="majorHAnsi" w:cs="Calibri"/>
        </w:rPr>
      </w:pPr>
    </w:p>
    <w:p w14:paraId="3587BD38" w14:textId="18F1C625" w:rsidR="0006010F" w:rsidRPr="005F715B" w:rsidRDefault="0006010F" w:rsidP="0006010F">
      <w:pPr>
        <w:spacing w:line="360" w:lineRule="auto"/>
        <w:jc w:val="both"/>
        <w:rPr>
          <w:rFonts w:asciiTheme="minorHAnsi" w:hAnsiTheme="minorHAnsi" w:cstheme="minorHAnsi"/>
          <w:bCs/>
          <w:color w:val="000000" w:themeColor="text1"/>
          <w:sz w:val="22"/>
          <w:szCs w:val="22"/>
        </w:rPr>
      </w:pPr>
      <w:r w:rsidRPr="005F715B">
        <w:rPr>
          <w:rFonts w:asciiTheme="minorHAnsi" w:hAnsiTheme="minorHAnsi" w:cstheme="minorHAnsi"/>
          <w:bCs/>
          <w:color w:val="000000" w:themeColor="text1"/>
        </w:rPr>
        <w:t xml:space="preserve">DOMESTIC </w:t>
      </w:r>
      <w:r w:rsidR="006447B7" w:rsidRPr="005F715B">
        <w:rPr>
          <w:rFonts w:asciiTheme="minorHAnsi" w:hAnsiTheme="minorHAnsi" w:cstheme="minorHAnsi"/>
          <w:bCs/>
          <w:color w:val="000000" w:themeColor="text1"/>
        </w:rPr>
        <w:t xml:space="preserve">AND FAMILY </w:t>
      </w:r>
      <w:r w:rsidRPr="005F715B">
        <w:rPr>
          <w:rFonts w:asciiTheme="minorHAnsi" w:hAnsiTheme="minorHAnsi" w:cstheme="minorHAnsi"/>
          <w:bCs/>
          <w:color w:val="000000" w:themeColor="text1"/>
        </w:rPr>
        <w:t>VIOLENCE</w:t>
      </w:r>
      <w:r w:rsidR="00B0759D" w:rsidRPr="005F715B">
        <w:rPr>
          <w:rFonts w:asciiTheme="minorHAnsi" w:hAnsiTheme="minorHAnsi" w:cstheme="minorHAnsi"/>
          <w:bCs/>
          <w:color w:val="000000" w:themeColor="text1"/>
        </w:rPr>
        <w:t xml:space="preserve"> </w:t>
      </w:r>
      <w:r w:rsidR="006447B7" w:rsidRPr="005F715B">
        <w:rPr>
          <w:rFonts w:asciiTheme="minorHAnsi" w:hAnsiTheme="minorHAnsi" w:cstheme="minorHAnsi"/>
          <w:bCs/>
          <w:color w:val="000000" w:themeColor="text1"/>
        </w:rPr>
        <w:t>(DVF)</w:t>
      </w:r>
    </w:p>
    <w:p w14:paraId="3372CCF5" w14:textId="66677535" w:rsidR="0006010F" w:rsidRPr="005F715B" w:rsidRDefault="0006010F" w:rsidP="0006010F">
      <w:pPr>
        <w:shd w:val="clear" w:color="auto" w:fill="FFFFFF"/>
        <w:spacing w:line="360" w:lineRule="auto"/>
        <w:rPr>
          <w:rFonts w:asciiTheme="majorHAnsi" w:hAnsiTheme="majorHAnsi" w:cs="Arial"/>
          <w:sz w:val="22"/>
          <w:szCs w:val="22"/>
          <w:lang w:eastAsia="en-AU"/>
        </w:rPr>
      </w:pPr>
      <w:r w:rsidRPr="005F715B">
        <w:rPr>
          <w:rFonts w:asciiTheme="majorHAnsi" w:hAnsiTheme="majorHAnsi" w:cs="Arial"/>
          <w:sz w:val="22"/>
          <w:szCs w:val="22"/>
          <w:lang w:eastAsia="en-AU"/>
        </w:rPr>
        <w:t xml:space="preserve">Domestic </w:t>
      </w:r>
      <w:r w:rsidR="006447B7" w:rsidRPr="005F715B">
        <w:rPr>
          <w:rFonts w:asciiTheme="majorHAnsi" w:hAnsiTheme="majorHAnsi" w:cs="Arial"/>
          <w:sz w:val="22"/>
          <w:szCs w:val="22"/>
          <w:lang w:eastAsia="en-AU"/>
        </w:rPr>
        <w:t xml:space="preserve">and family </w:t>
      </w:r>
      <w:r w:rsidRPr="005F715B">
        <w:rPr>
          <w:rFonts w:asciiTheme="majorHAnsi" w:hAnsiTheme="majorHAnsi" w:cs="Arial"/>
          <w:sz w:val="22"/>
          <w:szCs w:val="22"/>
          <w:lang w:eastAsia="en-AU"/>
        </w:rPr>
        <w:t>violence</w:t>
      </w:r>
      <w:r w:rsidR="006447B7" w:rsidRPr="005F715B">
        <w:rPr>
          <w:rFonts w:asciiTheme="majorHAnsi" w:hAnsiTheme="majorHAnsi" w:cs="Arial"/>
          <w:sz w:val="22"/>
          <w:szCs w:val="22"/>
          <w:lang w:eastAsia="en-AU"/>
        </w:rPr>
        <w:t xml:space="preserve"> (DVF) refers to any behaviour in a domestic relationship, which is violent, threatening coercive or controlling and causing a person to live in fear for their own or someone else’s safety. </w:t>
      </w:r>
      <w:r w:rsidRPr="005F715B">
        <w:rPr>
          <w:rFonts w:asciiTheme="majorHAnsi" w:hAnsiTheme="majorHAnsi" w:cs="Arial"/>
          <w:sz w:val="22"/>
          <w:szCs w:val="22"/>
          <w:lang w:eastAsia="en-AU"/>
        </w:rPr>
        <w:t>or intimate partner violence, is a violation of human rights. It involves violent, abusive or intimidating behaviour carried out by an adult against a partner or former partner to control and dominate that person.</w:t>
      </w:r>
    </w:p>
    <w:p w14:paraId="3F3E1E6B" w14:textId="77777777" w:rsidR="008D37BE" w:rsidRPr="005F715B" w:rsidRDefault="008D37BE" w:rsidP="00BC2571">
      <w:pPr>
        <w:shd w:val="clear" w:color="auto" w:fill="FFFFFF"/>
        <w:spacing w:line="360" w:lineRule="auto"/>
        <w:rPr>
          <w:rFonts w:asciiTheme="majorHAnsi" w:hAnsiTheme="majorHAnsi" w:cs="Arial"/>
          <w:sz w:val="22"/>
          <w:szCs w:val="22"/>
          <w:lang w:eastAsia="en-AU"/>
        </w:rPr>
      </w:pPr>
    </w:p>
    <w:p w14:paraId="1C12BF2E" w14:textId="5F271A13" w:rsidR="00E527A8" w:rsidRPr="005F715B" w:rsidRDefault="0006010F" w:rsidP="00BC2571">
      <w:pPr>
        <w:shd w:val="clear" w:color="auto" w:fill="FFFFFF"/>
        <w:spacing w:line="360" w:lineRule="auto"/>
        <w:rPr>
          <w:rFonts w:asciiTheme="majorHAnsi" w:hAnsiTheme="majorHAnsi" w:cs="Arial"/>
          <w:sz w:val="22"/>
          <w:szCs w:val="22"/>
          <w:lang w:eastAsia="en-AU"/>
        </w:rPr>
      </w:pPr>
      <w:r w:rsidRPr="005F715B">
        <w:rPr>
          <w:rFonts w:asciiTheme="majorHAnsi" w:hAnsiTheme="majorHAnsi" w:cs="Arial"/>
          <w:sz w:val="22"/>
          <w:szCs w:val="22"/>
          <w:lang w:eastAsia="en-AU"/>
        </w:rPr>
        <w:t xml:space="preserve">Domestic </w:t>
      </w:r>
      <w:r w:rsidR="006447B7" w:rsidRPr="005F715B">
        <w:rPr>
          <w:rFonts w:asciiTheme="majorHAnsi" w:hAnsiTheme="majorHAnsi" w:cs="Arial"/>
          <w:sz w:val="22"/>
          <w:szCs w:val="22"/>
          <w:lang w:eastAsia="en-AU"/>
        </w:rPr>
        <w:t xml:space="preserve">and family </w:t>
      </w:r>
      <w:r w:rsidRPr="005F715B">
        <w:rPr>
          <w:rFonts w:asciiTheme="majorHAnsi" w:hAnsiTheme="majorHAnsi" w:cs="Arial"/>
          <w:sz w:val="22"/>
          <w:szCs w:val="22"/>
          <w:lang w:eastAsia="en-AU"/>
        </w:rPr>
        <w:t>violence causes fear, physical, and/or psychological harm. It is most often violent, abusive, or intimidating behaviour by a man against a woman, but can also be these behaviours by a woman against a man. Living with domestic violence has a profound effect upon children and young people and therefore constitutes a form of child abuse. (</w:t>
      </w:r>
      <w:r w:rsidRPr="005F715B">
        <w:rPr>
          <w:rFonts w:asciiTheme="majorHAnsi" w:hAnsiTheme="majorHAnsi" w:cs="Arial"/>
          <w:i/>
          <w:iCs/>
          <w:sz w:val="22"/>
          <w:szCs w:val="22"/>
          <w:lang w:eastAsia="en-AU"/>
        </w:rPr>
        <w:t xml:space="preserve">The </w:t>
      </w:r>
      <w:hyperlink r:id="rId11" w:history="1">
        <w:r w:rsidRPr="005F715B">
          <w:rPr>
            <w:rStyle w:val="Hyperlink"/>
            <w:rFonts w:asciiTheme="majorHAnsi" w:hAnsiTheme="majorHAnsi" w:cs="Arial"/>
            <w:i/>
            <w:iCs/>
            <w:sz w:val="22"/>
            <w:szCs w:val="22"/>
            <w:lang w:eastAsia="en-AU"/>
          </w:rPr>
          <w:t>NSW Domestic and Family Violence Action Plan</w:t>
        </w:r>
        <w:r w:rsidR="006447B7" w:rsidRPr="005F715B">
          <w:rPr>
            <w:rStyle w:val="Hyperlink"/>
            <w:rFonts w:asciiTheme="majorHAnsi" w:hAnsiTheme="majorHAnsi" w:cs="Arial"/>
            <w:sz w:val="22"/>
            <w:szCs w:val="22"/>
            <w:lang w:eastAsia="en-AU"/>
          </w:rPr>
          <w:t xml:space="preserve"> 2022-2027)</w:t>
        </w:r>
        <w:r w:rsidR="00BC2571" w:rsidRPr="005F715B">
          <w:rPr>
            <w:rStyle w:val="Hyperlink"/>
            <w:rFonts w:asciiTheme="majorHAnsi" w:hAnsiTheme="majorHAnsi" w:cs="Arial"/>
            <w:sz w:val="22"/>
            <w:szCs w:val="22"/>
            <w:lang w:eastAsia="en-AU"/>
          </w:rPr>
          <w:t>.</w:t>
        </w:r>
      </w:hyperlink>
    </w:p>
    <w:p w14:paraId="169B77FA" w14:textId="77777777" w:rsidR="00BC2571" w:rsidRPr="005F715B" w:rsidRDefault="00BC2571" w:rsidP="00BC2571">
      <w:pPr>
        <w:shd w:val="clear" w:color="auto" w:fill="FFFFFF"/>
        <w:spacing w:line="360" w:lineRule="auto"/>
        <w:rPr>
          <w:rFonts w:asciiTheme="majorHAnsi" w:hAnsiTheme="majorHAnsi" w:cs="Arial"/>
          <w:sz w:val="22"/>
          <w:szCs w:val="22"/>
          <w:lang w:eastAsia="en-AU"/>
        </w:rPr>
      </w:pPr>
    </w:p>
    <w:p w14:paraId="3285FE0C" w14:textId="2B580E95" w:rsidR="0006010F" w:rsidRPr="005F715B" w:rsidRDefault="00A01EF5" w:rsidP="0006010F">
      <w:pPr>
        <w:spacing w:line="360" w:lineRule="auto"/>
        <w:rPr>
          <w:rFonts w:asciiTheme="minorHAnsi" w:hAnsiTheme="minorHAnsi" w:cstheme="minorHAnsi"/>
          <w:bCs/>
          <w:color w:val="34ABC1"/>
        </w:rPr>
      </w:pPr>
      <w:r w:rsidRPr="005F715B">
        <w:rPr>
          <w:rFonts w:asciiTheme="minorHAnsi" w:hAnsiTheme="minorHAnsi" w:cstheme="minorHAnsi"/>
          <w:bCs/>
          <w:color w:val="34ABC1"/>
        </w:rPr>
        <w:t xml:space="preserve">Some </w:t>
      </w:r>
      <w:r w:rsidR="0006010F" w:rsidRPr="005F715B">
        <w:rPr>
          <w:rFonts w:asciiTheme="minorHAnsi" w:hAnsiTheme="minorHAnsi" w:cstheme="minorHAnsi"/>
          <w:bCs/>
          <w:color w:val="34ABC1"/>
        </w:rPr>
        <w:t xml:space="preserve">Indicators of Domestic </w:t>
      </w:r>
      <w:r w:rsidR="00CF73E1" w:rsidRPr="005F715B">
        <w:rPr>
          <w:rFonts w:asciiTheme="minorHAnsi" w:hAnsiTheme="minorHAnsi" w:cstheme="minorHAnsi"/>
          <w:bCs/>
          <w:color w:val="34ABC1"/>
        </w:rPr>
        <w:t xml:space="preserve">and Family </w:t>
      </w:r>
      <w:r w:rsidR="0006010F" w:rsidRPr="005F715B">
        <w:rPr>
          <w:rFonts w:asciiTheme="minorHAnsi" w:hAnsiTheme="minorHAnsi" w:cstheme="minorHAnsi"/>
          <w:bCs/>
          <w:color w:val="34ABC1"/>
        </w:rPr>
        <w:t xml:space="preserve">Violence </w:t>
      </w:r>
    </w:p>
    <w:p w14:paraId="44C2A16A" w14:textId="0705A727" w:rsidR="00DF4E7A" w:rsidRPr="005F715B" w:rsidRDefault="00DF4E7A" w:rsidP="00DF4E7A">
      <w:pPr>
        <w:spacing w:line="360" w:lineRule="auto"/>
        <w:rPr>
          <w:rFonts w:asciiTheme="minorHAnsi" w:hAnsiTheme="minorHAnsi" w:cstheme="minorHAnsi"/>
          <w:bCs/>
          <w:color w:val="000000" w:themeColor="text1"/>
          <w:sz w:val="22"/>
          <w:szCs w:val="22"/>
        </w:rPr>
      </w:pPr>
      <w:r w:rsidRPr="005F715B">
        <w:rPr>
          <w:rFonts w:asciiTheme="minorHAnsi" w:hAnsiTheme="minorHAnsi" w:cstheme="minorHAnsi"/>
          <w:bCs/>
          <w:color w:val="000000" w:themeColor="text1"/>
          <w:sz w:val="22"/>
          <w:szCs w:val="22"/>
        </w:rPr>
        <w:t xml:space="preserve">Babies, toddlers, preschoolers – </w:t>
      </w:r>
    </w:p>
    <w:p w14:paraId="37D4EB65" w14:textId="19008A34" w:rsidR="00CF73E1" w:rsidRPr="005F715B" w:rsidRDefault="00CF73E1" w:rsidP="00DF4E7A">
      <w:pPr>
        <w:pStyle w:val="ListParagraph"/>
        <w:numPr>
          <w:ilvl w:val="0"/>
          <w:numId w:val="46"/>
        </w:numPr>
        <w:spacing w:after="0" w:line="360" w:lineRule="auto"/>
        <w:ind w:left="357" w:hanging="357"/>
        <w:rPr>
          <w:rFonts w:asciiTheme="majorHAnsi" w:hAnsiTheme="majorHAnsi" w:cs="Calibri"/>
        </w:rPr>
      </w:pPr>
      <w:r w:rsidRPr="005F715B">
        <w:rPr>
          <w:rFonts w:asciiTheme="majorHAnsi" w:hAnsiTheme="majorHAnsi" w:cs="Calibri"/>
        </w:rPr>
        <w:t xml:space="preserve">frequent crying and signs of irritability and anxiety </w:t>
      </w:r>
    </w:p>
    <w:p w14:paraId="3E7AAC69" w14:textId="4653831E" w:rsidR="00CF73E1" w:rsidRPr="005F715B" w:rsidRDefault="00CF73E1" w:rsidP="00DF4E7A">
      <w:pPr>
        <w:numPr>
          <w:ilvl w:val="0"/>
          <w:numId w:val="23"/>
        </w:numPr>
        <w:spacing w:line="360" w:lineRule="auto"/>
        <w:ind w:left="357" w:hanging="357"/>
        <w:rPr>
          <w:rFonts w:asciiTheme="majorHAnsi" w:hAnsiTheme="majorHAnsi" w:cs="Calibri"/>
          <w:sz w:val="22"/>
          <w:szCs w:val="22"/>
        </w:rPr>
      </w:pPr>
      <w:r w:rsidRPr="005F715B">
        <w:rPr>
          <w:rFonts w:asciiTheme="majorHAnsi" w:hAnsiTheme="majorHAnsi" w:cs="Calibri"/>
          <w:sz w:val="22"/>
          <w:szCs w:val="22"/>
        </w:rPr>
        <w:t>underweight for age</w:t>
      </w:r>
    </w:p>
    <w:p w14:paraId="1E45290D" w14:textId="6F401815" w:rsidR="00CF73E1" w:rsidRPr="005F715B" w:rsidRDefault="00CF73E1" w:rsidP="006B0F59">
      <w:pPr>
        <w:numPr>
          <w:ilvl w:val="0"/>
          <w:numId w:val="23"/>
        </w:numPr>
        <w:spacing w:line="360" w:lineRule="auto"/>
        <w:rPr>
          <w:rFonts w:asciiTheme="majorHAnsi" w:hAnsiTheme="majorHAnsi" w:cs="Calibri"/>
          <w:sz w:val="22"/>
          <w:szCs w:val="22"/>
        </w:rPr>
      </w:pPr>
      <w:r w:rsidRPr="005F715B">
        <w:rPr>
          <w:rFonts w:asciiTheme="majorHAnsi" w:hAnsiTheme="majorHAnsi" w:cs="Calibri"/>
          <w:sz w:val="22"/>
          <w:szCs w:val="22"/>
        </w:rPr>
        <w:t>physical injury</w:t>
      </w:r>
    </w:p>
    <w:p w14:paraId="7CCF121F" w14:textId="5DFA7A48" w:rsidR="00CF73E1" w:rsidRPr="005F715B" w:rsidRDefault="00CF73E1" w:rsidP="00CF73E1">
      <w:pPr>
        <w:numPr>
          <w:ilvl w:val="0"/>
          <w:numId w:val="23"/>
        </w:numPr>
        <w:spacing w:line="360" w:lineRule="auto"/>
        <w:rPr>
          <w:rFonts w:asciiTheme="majorHAnsi" w:hAnsiTheme="majorHAnsi" w:cs="Calibri"/>
          <w:sz w:val="22"/>
          <w:szCs w:val="22"/>
        </w:rPr>
      </w:pPr>
      <w:r w:rsidRPr="005F715B">
        <w:rPr>
          <w:rFonts w:asciiTheme="majorHAnsi" w:hAnsiTheme="majorHAnsi" w:cs="Calibri"/>
          <w:sz w:val="22"/>
          <w:szCs w:val="22"/>
        </w:rPr>
        <w:t>eating and sleeping difficulties</w:t>
      </w:r>
    </w:p>
    <w:p w14:paraId="35295619" w14:textId="4E2799C0" w:rsidR="00CF73E1" w:rsidRPr="005F715B" w:rsidRDefault="00CF73E1" w:rsidP="00CF73E1">
      <w:pPr>
        <w:numPr>
          <w:ilvl w:val="0"/>
          <w:numId w:val="23"/>
        </w:numPr>
        <w:spacing w:line="360" w:lineRule="auto"/>
        <w:rPr>
          <w:rFonts w:asciiTheme="majorHAnsi" w:hAnsiTheme="majorHAnsi" w:cs="Calibri"/>
          <w:sz w:val="22"/>
          <w:szCs w:val="22"/>
        </w:rPr>
      </w:pPr>
      <w:r w:rsidRPr="005F715B">
        <w:rPr>
          <w:rFonts w:asciiTheme="majorHAnsi" w:hAnsiTheme="majorHAnsi" w:cs="Calibri"/>
          <w:sz w:val="22"/>
          <w:szCs w:val="22"/>
        </w:rPr>
        <w:t>concentration problems</w:t>
      </w:r>
    </w:p>
    <w:p w14:paraId="6516AB7A" w14:textId="6E1ECBB0" w:rsidR="00CF73E1" w:rsidRPr="005F715B" w:rsidRDefault="00CF73E1" w:rsidP="00CF73E1">
      <w:pPr>
        <w:numPr>
          <w:ilvl w:val="0"/>
          <w:numId w:val="23"/>
        </w:numPr>
        <w:spacing w:line="360" w:lineRule="auto"/>
        <w:rPr>
          <w:rFonts w:asciiTheme="majorHAnsi" w:hAnsiTheme="majorHAnsi" w:cs="Calibri"/>
          <w:sz w:val="22"/>
          <w:szCs w:val="22"/>
        </w:rPr>
      </w:pPr>
      <w:r w:rsidRPr="005F715B">
        <w:rPr>
          <w:rFonts w:asciiTheme="majorHAnsi" w:hAnsiTheme="majorHAnsi" w:cs="Calibri"/>
          <w:sz w:val="22"/>
          <w:szCs w:val="22"/>
        </w:rPr>
        <w:t>inability to play constructively</w:t>
      </w:r>
    </w:p>
    <w:p w14:paraId="752E5688" w14:textId="1194D4C2" w:rsidR="00CF73E1" w:rsidRPr="005F715B" w:rsidRDefault="00CF73E1" w:rsidP="00CF73E1">
      <w:pPr>
        <w:numPr>
          <w:ilvl w:val="0"/>
          <w:numId w:val="23"/>
        </w:numPr>
        <w:spacing w:line="360" w:lineRule="auto"/>
        <w:rPr>
          <w:rFonts w:asciiTheme="majorHAnsi" w:hAnsiTheme="majorHAnsi" w:cs="Calibri"/>
          <w:sz w:val="22"/>
          <w:szCs w:val="22"/>
        </w:rPr>
      </w:pPr>
      <w:r w:rsidRPr="005F715B">
        <w:rPr>
          <w:rFonts w:asciiTheme="majorHAnsi" w:hAnsiTheme="majorHAnsi" w:cs="Calibri"/>
          <w:sz w:val="22"/>
          <w:szCs w:val="22"/>
        </w:rPr>
        <w:t>clinginess</w:t>
      </w:r>
    </w:p>
    <w:p w14:paraId="0598D739" w14:textId="72D3B5A2" w:rsidR="00CF73E1" w:rsidRPr="005F715B" w:rsidRDefault="00CF73E1" w:rsidP="00CF73E1">
      <w:pPr>
        <w:numPr>
          <w:ilvl w:val="0"/>
          <w:numId w:val="23"/>
        </w:numPr>
        <w:spacing w:line="360" w:lineRule="auto"/>
        <w:rPr>
          <w:rFonts w:asciiTheme="majorHAnsi" w:hAnsiTheme="majorHAnsi" w:cs="Calibri"/>
          <w:sz w:val="22"/>
          <w:szCs w:val="22"/>
        </w:rPr>
      </w:pPr>
      <w:r w:rsidRPr="005F715B">
        <w:rPr>
          <w:rFonts w:asciiTheme="majorHAnsi" w:hAnsiTheme="majorHAnsi" w:cs="Calibri"/>
          <w:sz w:val="22"/>
          <w:szCs w:val="22"/>
        </w:rPr>
        <w:t>fearfulness</w:t>
      </w:r>
    </w:p>
    <w:p w14:paraId="00962BE8" w14:textId="24F28689" w:rsidR="00CF73E1" w:rsidRPr="005F715B" w:rsidRDefault="00CF73E1" w:rsidP="00CF73E1">
      <w:pPr>
        <w:numPr>
          <w:ilvl w:val="0"/>
          <w:numId w:val="23"/>
        </w:numPr>
        <w:spacing w:line="360" w:lineRule="auto"/>
        <w:rPr>
          <w:rFonts w:asciiTheme="majorHAnsi" w:hAnsiTheme="majorHAnsi" w:cs="Calibri"/>
          <w:sz w:val="22"/>
          <w:szCs w:val="22"/>
        </w:rPr>
      </w:pPr>
      <w:r w:rsidRPr="005F715B">
        <w:rPr>
          <w:rFonts w:asciiTheme="majorHAnsi" w:hAnsiTheme="majorHAnsi" w:cs="Calibri"/>
          <w:sz w:val="22"/>
          <w:szCs w:val="22"/>
        </w:rPr>
        <w:t>increased arousal</w:t>
      </w:r>
    </w:p>
    <w:p w14:paraId="700CF2FE" w14:textId="1DA50D27" w:rsidR="00CF73E1" w:rsidRPr="005F715B" w:rsidRDefault="00CF73E1" w:rsidP="00CF73E1">
      <w:pPr>
        <w:numPr>
          <w:ilvl w:val="0"/>
          <w:numId w:val="23"/>
        </w:numPr>
        <w:spacing w:line="360" w:lineRule="auto"/>
        <w:rPr>
          <w:rFonts w:asciiTheme="majorHAnsi" w:hAnsiTheme="majorHAnsi" w:cs="Calibri"/>
          <w:sz w:val="22"/>
          <w:szCs w:val="22"/>
        </w:rPr>
      </w:pPr>
      <w:r w:rsidRPr="005F715B">
        <w:rPr>
          <w:rFonts w:asciiTheme="majorHAnsi" w:hAnsiTheme="majorHAnsi" w:cs="Calibri"/>
          <w:sz w:val="22"/>
          <w:szCs w:val="22"/>
        </w:rPr>
        <w:t>adjustment problems</w:t>
      </w:r>
    </w:p>
    <w:p w14:paraId="0718AF95" w14:textId="68568AE1" w:rsidR="00CF73E1" w:rsidRPr="005F715B" w:rsidRDefault="00CF73E1" w:rsidP="00CF73E1">
      <w:pPr>
        <w:numPr>
          <w:ilvl w:val="0"/>
          <w:numId w:val="23"/>
        </w:numPr>
        <w:spacing w:line="360" w:lineRule="auto"/>
        <w:rPr>
          <w:rFonts w:asciiTheme="majorHAnsi" w:hAnsiTheme="majorHAnsi" w:cs="Calibri"/>
          <w:sz w:val="22"/>
          <w:szCs w:val="22"/>
        </w:rPr>
      </w:pPr>
      <w:r w:rsidRPr="005F715B">
        <w:rPr>
          <w:rFonts w:asciiTheme="majorHAnsi" w:hAnsiTheme="majorHAnsi" w:cs="Calibri"/>
          <w:sz w:val="22"/>
          <w:szCs w:val="22"/>
        </w:rPr>
        <w:t>developmental delay</w:t>
      </w:r>
    </w:p>
    <w:p w14:paraId="2E8F9697" w14:textId="5906FADF" w:rsidR="00CF73E1" w:rsidRPr="005F715B" w:rsidRDefault="00CF73E1" w:rsidP="00CF73E1">
      <w:pPr>
        <w:numPr>
          <w:ilvl w:val="0"/>
          <w:numId w:val="23"/>
        </w:numPr>
        <w:spacing w:line="360" w:lineRule="auto"/>
        <w:rPr>
          <w:rFonts w:asciiTheme="majorHAnsi" w:hAnsiTheme="majorHAnsi" w:cs="Calibri"/>
          <w:sz w:val="22"/>
          <w:szCs w:val="22"/>
        </w:rPr>
      </w:pPr>
      <w:r w:rsidRPr="005F715B">
        <w:rPr>
          <w:rFonts w:asciiTheme="majorHAnsi" w:hAnsiTheme="majorHAnsi" w:cs="Calibri"/>
          <w:sz w:val="22"/>
          <w:szCs w:val="22"/>
        </w:rPr>
        <w:t>physical complaints</w:t>
      </w:r>
    </w:p>
    <w:p w14:paraId="36DACCAE" w14:textId="4C8D571C" w:rsidR="00DF4E7A" w:rsidRPr="005F715B" w:rsidRDefault="00000000" w:rsidP="00DF4E7A">
      <w:pPr>
        <w:spacing w:line="360" w:lineRule="auto"/>
        <w:rPr>
          <w:rFonts w:asciiTheme="majorHAnsi" w:hAnsiTheme="majorHAnsi" w:cs="Calibri"/>
          <w:sz w:val="22"/>
          <w:szCs w:val="22"/>
        </w:rPr>
      </w:pPr>
      <w:hyperlink r:id="rId12" w:anchor="%3Cstrong%3EIndicators1" w:history="1">
        <w:r w:rsidR="00DF4E7A" w:rsidRPr="005F715B">
          <w:rPr>
            <w:rStyle w:val="Hyperlink"/>
            <w:rFonts w:asciiTheme="majorHAnsi" w:hAnsiTheme="majorHAnsi" w:cs="Calibri"/>
            <w:sz w:val="22"/>
            <w:szCs w:val="22"/>
          </w:rPr>
          <w:t>NSW Department of Education – Wellbeing unit</w:t>
        </w:r>
      </w:hyperlink>
    </w:p>
    <w:p w14:paraId="65ECD267" w14:textId="77777777" w:rsidR="00707C49" w:rsidRPr="005F715B" w:rsidRDefault="00707C49" w:rsidP="00CF73E1">
      <w:pPr>
        <w:spacing w:line="360" w:lineRule="auto"/>
        <w:rPr>
          <w:rFonts w:asciiTheme="majorHAnsi" w:hAnsiTheme="majorHAnsi" w:cs="Calibri"/>
          <w:sz w:val="22"/>
          <w:szCs w:val="22"/>
        </w:rPr>
      </w:pPr>
    </w:p>
    <w:p w14:paraId="0000AF99" w14:textId="58D2E570" w:rsidR="00F8300F" w:rsidRPr="005F715B" w:rsidRDefault="00F8300F" w:rsidP="00F8300F">
      <w:pPr>
        <w:spacing w:line="360" w:lineRule="auto"/>
        <w:rPr>
          <w:rFonts w:ascii="Calibri Light" w:hAnsi="Calibri Light" w:cs="Calibri Light"/>
          <w:sz w:val="22"/>
          <w:szCs w:val="22"/>
        </w:rPr>
      </w:pPr>
      <w:r w:rsidRPr="005F715B">
        <w:rPr>
          <w:rFonts w:asciiTheme="minorHAnsi" w:hAnsiTheme="minorHAnsi" w:cstheme="minorHAnsi"/>
          <w:bCs/>
        </w:rPr>
        <w:t>CARER CONCERN RELATED TO SUBSTANCE MISUSE</w:t>
      </w:r>
      <w:r w:rsidRPr="005F715B">
        <w:rPr>
          <w:rFonts w:asciiTheme="minorHAnsi" w:hAnsiTheme="minorHAnsi" w:cstheme="minorHAnsi"/>
          <w:bCs/>
        </w:rPr>
        <w:br/>
      </w:r>
      <w:r w:rsidR="0005634A" w:rsidRPr="005F715B">
        <w:rPr>
          <w:rFonts w:ascii="Calibri Light" w:hAnsi="Calibri Light" w:cs="Calibri Light"/>
          <w:sz w:val="22"/>
          <w:szCs w:val="22"/>
        </w:rPr>
        <w:t xml:space="preserve">Misuse of substances can cause high risk to children’s physical and emotional wellbeing. Children can be at high risk of neglect. Even before birth, babies may experience adverse effects of substance misuse.  </w:t>
      </w:r>
    </w:p>
    <w:p w14:paraId="268C343C" w14:textId="102878CC" w:rsidR="0005634A" w:rsidRPr="005F715B" w:rsidRDefault="0005634A" w:rsidP="00F8300F">
      <w:pPr>
        <w:spacing w:line="360" w:lineRule="auto"/>
        <w:rPr>
          <w:rFonts w:ascii="Calibri Light" w:hAnsi="Calibri Light" w:cs="Calibri Light"/>
          <w:sz w:val="22"/>
          <w:szCs w:val="22"/>
        </w:rPr>
      </w:pPr>
      <w:r w:rsidRPr="005F715B">
        <w:rPr>
          <w:rFonts w:ascii="Calibri Light" w:hAnsi="Calibri Light" w:cs="Calibri Light"/>
          <w:sz w:val="22"/>
          <w:szCs w:val="22"/>
        </w:rPr>
        <w:t>The Mandatory Reporter Guide (MRG) provides further information on substance misuse.</w:t>
      </w:r>
    </w:p>
    <w:p w14:paraId="285D1503" w14:textId="77777777" w:rsidR="00F8300F" w:rsidRPr="005F715B" w:rsidRDefault="00F8300F" w:rsidP="00F8300F">
      <w:pPr>
        <w:spacing w:line="360" w:lineRule="auto"/>
        <w:rPr>
          <w:rFonts w:asciiTheme="majorHAnsi" w:hAnsiTheme="majorHAnsi" w:cs="Calibri"/>
        </w:rPr>
      </w:pPr>
    </w:p>
    <w:p w14:paraId="772A81D1" w14:textId="12C9E1EC" w:rsidR="005B109B" w:rsidRPr="005F715B" w:rsidRDefault="005B109B" w:rsidP="00DF44B8">
      <w:pPr>
        <w:spacing w:line="360" w:lineRule="auto"/>
        <w:rPr>
          <w:rFonts w:asciiTheme="majorHAnsi" w:hAnsiTheme="majorHAnsi" w:cs="Calibri"/>
        </w:rPr>
      </w:pPr>
      <w:r w:rsidRPr="005F715B">
        <w:rPr>
          <w:rFonts w:asciiTheme="minorHAnsi" w:hAnsiTheme="minorHAnsi" w:cstheme="minorHAnsi"/>
        </w:rPr>
        <w:t>WORKING WITH CHILDREN CHECK</w:t>
      </w:r>
    </w:p>
    <w:p w14:paraId="0B52A690" w14:textId="08D87C15" w:rsidR="005B109B" w:rsidRPr="005F715B" w:rsidRDefault="005B109B" w:rsidP="005B109B">
      <w:pPr>
        <w:pStyle w:val="gmail-msolistparagraph"/>
        <w:spacing w:before="0" w:beforeAutospacing="0" w:after="0" w:afterAutospacing="0" w:line="360" w:lineRule="auto"/>
        <w:rPr>
          <w:rFonts w:ascii="Calibri" w:hAnsi="Calibri" w:cs="Calibri"/>
          <w:sz w:val="22"/>
          <w:szCs w:val="22"/>
        </w:rPr>
      </w:pPr>
      <w:r w:rsidRPr="005F715B">
        <w:rPr>
          <w:rFonts w:ascii="Calibri Light" w:hAnsi="Calibri Light" w:cs="Calibri Light"/>
          <w:sz w:val="22"/>
          <w:szCs w:val="22"/>
        </w:rPr>
        <w:t>People working or volunteering with children in New South Wales must, by law, have a Working with Children Check</w:t>
      </w:r>
      <w:r w:rsidR="008D37BE" w:rsidRPr="005F715B">
        <w:rPr>
          <w:rFonts w:ascii="Calibri Light" w:hAnsi="Calibri Light" w:cs="Calibri Light"/>
          <w:sz w:val="22"/>
          <w:szCs w:val="22"/>
        </w:rPr>
        <w:t xml:space="preserve"> (WWCC)</w:t>
      </w:r>
      <w:r w:rsidRPr="005F715B">
        <w:rPr>
          <w:rFonts w:ascii="Calibri Light" w:hAnsi="Calibri Light" w:cs="Calibri Light"/>
          <w:sz w:val="22"/>
          <w:szCs w:val="22"/>
        </w:rPr>
        <w:t xml:space="preserve">. The </w:t>
      </w:r>
      <w:hyperlink r:id="rId13" w:history="1">
        <w:r w:rsidRPr="005F715B">
          <w:rPr>
            <w:rStyle w:val="Hyperlink"/>
            <w:rFonts w:ascii="Calibri Light" w:hAnsi="Calibri Light" w:cs="Calibri Light"/>
            <w:sz w:val="22"/>
            <w:szCs w:val="22"/>
          </w:rPr>
          <w:t>Office of the Children’s Guardian </w:t>
        </w:r>
      </w:hyperlink>
      <w:r w:rsidRPr="005F715B">
        <w:rPr>
          <w:rFonts w:ascii="Calibri Light" w:hAnsi="Calibri Light" w:cs="Calibri Light"/>
          <w:sz w:val="22"/>
          <w:szCs w:val="22"/>
        </w:rPr>
        <w:t>provides checks of workers and volunteers to organisations, contributing to creating safe environments for children and other vulnerable people.</w:t>
      </w:r>
    </w:p>
    <w:p w14:paraId="4E67A5E4" w14:textId="7C7A372B" w:rsidR="005B109B" w:rsidRPr="005F715B" w:rsidRDefault="005B109B" w:rsidP="005B109B">
      <w:pPr>
        <w:pStyle w:val="gmail-msolistparagraph"/>
        <w:spacing w:before="0" w:beforeAutospacing="0" w:after="0" w:afterAutospacing="0" w:line="360" w:lineRule="auto"/>
        <w:rPr>
          <w:rFonts w:ascii="Calibri" w:hAnsi="Calibri" w:cs="Calibri"/>
          <w:sz w:val="22"/>
          <w:szCs w:val="22"/>
        </w:rPr>
      </w:pPr>
      <w:r w:rsidRPr="005F715B">
        <w:rPr>
          <w:rFonts w:ascii="Calibri Light" w:hAnsi="Calibri Light" w:cs="Calibri Light"/>
          <w:sz w:val="22"/>
          <w:szCs w:val="22"/>
        </w:rPr>
        <w:lastRenderedPageBreak/>
        <w:t xml:space="preserve">A </w:t>
      </w:r>
      <w:r w:rsidR="008D37BE" w:rsidRPr="005F715B">
        <w:rPr>
          <w:rFonts w:ascii="Calibri Light" w:hAnsi="Calibri Light" w:cs="Calibri Light"/>
          <w:sz w:val="22"/>
          <w:szCs w:val="22"/>
        </w:rPr>
        <w:t>WWCC</w:t>
      </w:r>
      <w:r w:rsidRPr="005F715B">
        <w:rPr>
          <w:rFonts w:ascii="Calibri Light" w:hAnsi="Calibri Light" w:cs="Calibri Light"/>
          <w:sz w:val="22"/>
          <w:szCs w:val="22"/>
        </w:rPr>
        <w:t xml:space="preserve"> Check is an assessment of whether a person poses an unacceptable risk to children. As part of the process, the Office of the Children’s Guardian will look at criminal history, child protection information and other information.</w:t>
      </w:r>
    </w:p>
    <w:p w14:paraId="7954083F" w14:textId="77777777" w:rsidR="005B109B" w:rsidRPr="005F715B" w:rsidRDefault="005B109B" w:rsidP="005B109B">
      <w:pPr>
        <w:pStyle w:val="gmail-msolistparagraph"/>
        <w:spacing w:before="0" w:beforeAutospacing="0" w:after="0" w:afterAutospacing="0" w:line="360" w:lineRule="auto"/>
        <w:ind w:left="720"/>
        <w:rPr>
          <w:rFonts w:ascii="Calibri" w:hAnsi="Calibri" w:cs="Calibri"/>
          <w:sz w:val="22"/>
          <w:szCs w:val="22"/>
        </w:rPr>
      </w:pPr>
      <w:r w:rsidRPr="005F715B">
        <w:rPr>
          <w:rFonts w:ascii="Calibri Light" w:hAnsi="Calibri Light" w:cs="Calibri Light"/>
          <w:sz w:val="22"/>
          <w:szCs w:val="22"/>
        </w:rPr>
        <w:t> </w:t>
      </w:r>
    </w:p>
    <w:p w14:paraId="27CD52B9" w14:textId="77777777" w:rsidR="005B109B" w:rsidRPr="005F715B" w:rsidRDefault="005B109B" w:rsidP="005B109B">
      <w:pPr>
        <w:pStyle w:val="gmail-msolistparagraph"/>
        <w:spacing w:before="0" w:beforeAutospacing="0" w:after="0" w:afterAutospacing="0" w:line="360" w:lineRule="auto"/>
        <w:rPr>
          <w:rFonts w:ascii="Calibri" w:hAnsi="Calibri" w:cs="Calibri"/>
          <w:sz w:val="22"/>
          <w:szCs w:val="22"/>
        </w:rPr>
      </w:pPr>
      <w:r w:rsidRPr="005F715B">
        <w:rPr>
          <w:rFonts w:ascii="Calibri Light" w:hAnsi="Calibri Light" w:cs="Calibri Light"/>
          <w:sz w:val="22"/>
          <w:szCs w:val="22"/>
        </w:rPr>
        <w:t>Working with Children Checks are valid for five years. Cleared applicants are subject to ongoing monitoring and relevant new records may lead to the clearance being revoked. If new information about a person means they pose a risk to children's safety, that person’s check will be re-assessed and, if necessary, they will be prohibited from working with children. The Office of the Children’s Guardian will inform both the person affected and any organisations they're linked to about the change in status.</w:t>
      </w:r>
    </w:p>
    <w:p w14:paraId="0AEB442C" w14:textId="77777777" w:rsidR="005B109B" w:rsidRPr="005F715B" w:rsidRDefault="005B109B" w:rsidP="005B109B">
      <w:pPr>
        <w:pStyle w:val="gmail-msolistparagraph"/>
        <w:spacing w:before="0" w:beforeAutospacing="0" w:after="0" w:afterAutospacing="0" w:line="360" w:lineRule="auto"/>
        <w:ind w:left="720"/>
        <w:rPr>
          <w:rFonts w:ascii="Calibri" w:hAnsi="Calibri" w:cs="Calibri"/>
          <w:sz w:val="22"/>
          <w:szCs w:val="22"/>
        </w:rPr>
      </w:pPr>
      <w:r w:rsidRPr="005F715B">
        <w:rPr>
          <w:rFonts w:ascii="Calibri Light" w:hAnsi="Calibri Light" w:cs="Calibri Light"/>
          <w:sz w:val="22"/>
          <w:szCs w:val="22"/>
        </w:rPr>
        <w:t> </w:t>
      </w:r>
    </w:p>
    <w:p w14:paraId="088BE7AA" w14:textId="4950B80C" w:rsidR="005B109B" w:rsidRPr="005F715B" w:rsidRDefault="005B109B" w:rsidP="005B109B">
      <w:pPr>
        <w:pStyle w:val="gmail-msolistparagraph"/>
        <w:spacing w:before="0" w:beforeAutospacing="0" w:after="0" w:afterAutospacing="0" w:line="360" w:lineRule="auto"/>
        <w:rPr>
          <w:rFonts w:ascii="Calibri Light" w:hAnsi="Calibri Light" w:cs="Calibri Light"/>
          <w:sz w:val="22"/>
          <w:szCs w:val="22"/>
        </w:rPr>
      </w:pPr>
      <w:r w:rsidRPr="005F715B">
        <w:rPr>
          <w:rFonts w:ascii="Calibri Light" w:hAnsi="Calibri Light" w:cs="Calibri Light"/>
          <w:sz w:val="22"/>
          <w:szCs w:val="22"/>
        </w:rPr>
        <w:t xml:space="preserve">Organisations need to be registered with the Office of the Children’s Guardian to verify employees </w:t>
      </w:r>
      <w:r w:rsidR="008D37BE" w:rsidRPr="005F715B">
        <w:rPr>
          <w:rFonts w:ascii="Calibri Light" w:hAnsi="Calibri Light" w:cs="Calibri Light"/>
          <w:sz w:val="22"/>
          <w:szCs w:val="22"/>
        </w:rPr>
        <w:t>WWCC</w:t>
      </w:r>
      <w:r w:rsidRPr="005F715B">
        <w:rPr>
          <w:rFonts w:ascii="Calibri Light" w:hAnsi="Calibri Light" w:cs="Calibri Light"/>
          <w:sz w:val="22"/>
          <w:szCs w:val="22"/>
        </w:rPr>
        <w:t xml:space="preserve">. </w:t>
      </w:r>
      <w:r w:rsidR="008D37BE" w:rsidRPr="005F715B">
        <w:rPr>
          <w:rFonts w:ascii="Calibri Light" w:hAnsi="Calibri Light" w:cs="Calibri Light"/>
          <w:sz w:val="22"/>
          <w:szCs w:val="22"/>
        </w:rPr>
        <w:t>WWCC</w:t>
      </w:r>
      <w:r w:rsidRPr="005F715B">
        <w:rPr>
          <w:rFonts w:ascii="Calibri Light" w:hAnsi="Calibri Light" w:cs="Calibri Light"/>
          <w:sz w:val="22"/>
          <w:szCs w:val="22"/>
        </w:rPr>
        <w:t xml:space="preserve"> must be verified BEFORE the employee begins working with children.   </w:t>
      </w:r>
    </w:p>
    <w:p w14:paraId="6BD6AADB" w14:textId="77777777" w:rsidR="005B109B" w:rsidRPr="005F715B" w:rsidRDefault="005B109B" w:rsidP="005B109B">
      <w:pPr>
        <w:pStyle w:val="gmail-msolistparagraph"/>
        <w:spacing w:before="0" w:beforeAutospacing="0" w:after="160" w:afterAutospacing="0" w:line="235" w:lineRule="atLeast"/>
        <w:rPr>
          <w:rFonts w:ascii="Calibri" w:hAnsi="Calibri" w:cs="Calibri"/>
          <w:sz w:val="22"/>
          <w:szCs w:val="22"/>
        </w:rPr>
      </w:pPr>
    </w:p>
    <w:p w14:paraId="5C6B2AE5" w14:textId="1064DD56" w:rsidR="0092531B" w:rsidRPr="005F715B" w:rsidRDefault="00855A8E" w:rsidP="005F75AB">
      <w:pPr>
        <w:spacing w:line="360" w:lineRule="auto"/>
        <w:rPr>
          <w:rFonts w:asciiTheme="minorHAnsi" w:hAnsiTheme="minorHAnsi" w:cstheme="minorHAnsi"/>
        </w:rPr>
      </w:pPr>
      <w:r w:rsidRPr="005F715B">
        <w:rPr>
          <w:rFonts w:asciiTheme="minorHAnsi" w:hAnsiTheme="minorHAnsi" w:cstheme="minorHAnsi"/>
        </w:rPr>
        <w:t>DEFINITIONS</w:t>
      </w:r>
    </w:p>
    <w:p w14:paraId="7E94A3FE" w14:textId="0E4B4353" w:rsidR="005F75AB" w:rsidRPr="005F715B" w:rsidRDefault="0006010F" w:rsidP="005F75AB">
      <w:pPr>
        <w:spacing w:line="360" w:lineRule="auto"/>
        <w:rPr>
          <w:rFonts w:asciiTheme="minorHAnsi" w:hAnsiTheme="minorHAnsi" w:cstheme="minorHAnsi"/>
          <w:i/>
          <w:iCs/>
        </w:rPr>
      </w:pPr>
      <w:r w:rsidRPr="005F715B">
        <w:rPr>
          <w:rFonts w:asciiTheme="minorHAnsi" w:hAnsiTheme="minorHAnsi" w:cstheme="minorHAnsi"/>
          <w:bCs/>
          <w:color w:val="34ABC1"/>
        </w:rPr>
        <w:t>M</w:t>
      </w:r>
      <w:r w:rsidR="005F75AB" w:rsidRPr="005F715B">
        <w:rPr>
          <w:rFonts w:asciiTheme="minorHAnsi" w:hAnsiTheme="minorHAnsi" w:cstheme="minorHAnsi"/>
          <w:bCs/>
          <w:color w:val="34ABC1"/>
        </w:rPr>
        <w:t>andatory reporting</w:t>
      </w:r>
      <w:r w:rsidR="005F75AB" w:rsidRPr="005F715B">
        <w:rPr>
          <w:rFonts w:asciiTheme="majorHAnsi" w:hAnsiTheme="majorHAnsi" w:cs="Calibri"/>
          <w:color w:val="34ABC1"/>
        </w:rPr>
        <w:t xml:space="preserve"> </w:t>
      </w:r>
      <w:r w:rsidR="005F75AB" w:rsidRPr="005F715B">
        <w:rPr>
          <w:rFonts w:asciiTheme="majorHAnsi" w:hAnsiTheme="majorHAnsi" w:cs="Calibri"/>
          <w:sz w:val="22"/>
          <w:szCs w:val="22"/>
        </w:rPr>
        <w:t xml:space="preserve">is the legislative requirement for selected classes of people to report suspected child abuse and neglect to government </w:t>
      </w:r>
      <w:proofErr w:type="gramStart"/>
      <w:r w:rsidR="005F75AB" w:rsidRPr="005F715B">
        <w:rPr>
          <w:rFonts w:asciiTheme="majorHAnsi" w:hAnsiTheme="majorHAnsi" w:cs="Calibri"/>
          <w:sz w:val="22"/>
          <w:szCs w:val="22"/>
        </w:rPr>
        <w:t>authorities</w:t>
      </w:r>
      <w:proofErr w:type="gramEnd"/>
    </w:p>
    <w:p w14:paraId="51E88BC9" w14:textId="77777777" w:rsidR="0006010F" w:rsidRPr="005F715B" w:rsidRDefault="0006010F" w:rsidP="005F75AB">
      <w:pPr>
        <w:spacing w:line="360" w:lineRule="auto"/>
        <w:rPr>
          <w:rFonts w:asciiTheme="majorHAnsi" w:hAnsiTheme="majorHAnsi" w:cs="Calibri"/>
        </w:rPr>
      </w:pPr>
    </w:p>
    <w:p w14:paraId="491E5493" w14:textId="03F6B86F" w:rsidR="002B4855" w:rsidRPr="005F715B" w:rsidRDefault="005F75AB" w:rsidP="002B4855">
      <w:pPr>
        <w:spacing w:line="360" w:lineRule="auto"/>
        <w:rPr>
          <w:rFonts w:asciiTheme="minorHAnsi" w:hAnsiTheme="minorHAnsi" w:cstheme="minorHAnsi"/>
        </w:rPr>
      </w:pPr>
      <w:r w:rsidRPr="005F715B">
        <w:rPr>
          <w:rFonts w:asciiTheme="minorHAnsi" w:hAnsiTheme="minorHAnsi" w:cstheme="minorHAnsi"/>
          <w:bCs/>
          <w:color w:val="34ABC1"/>
        </w:rPr>
        <w:t>Mandatory reporters</w:t>
      </w:r>
      <w:r w:rsidR="002B4855" w:rsidRPr="005F715B">
        <w:rPr>
          <w:rFonts w:asciiTheme="minorHAnsi" w:hAnsiTheme="minorHAnsi" w:cstheme="minorHAnsi"/>
          <w:bCs/>
          <w:color w:val="34ABC1"/>
        </w:rPr>
        <w:t xml:space="preserve"> </w:t>
      </w:r>
      <w:r w:rsidR="002B4855" w:rsidRPr="005F715B">
        <w:rPr>
          <w:rFonts w:ascii="Calibri Light" w:hAnsi="Calibri Light" w:cs="Calibri Light"/>
          <w:color w:val="000000" w:themeColor="text1"/>
          <w:sz w:val="22"/>
          <w:szCs w:val="22"/>
        </w:rPr>
        <w:t xml:space="preserve">are listed in the </w:t>
      </w:r>
      <w:r w:rsidR="002B4855" w:rsidRPr="005F715B">
        <w:rPr>
          <w:rFonts w:asciiTheme="majorHAnsi" w:hAnsiTheme="majorHAnsi" w:cs="Calibri"/>
          <w:i/>
          <w:iCs/>
          <w:sz w:val="22"/>
          <w:szCs w:val="22"/>
        </w:rPr>
        <w:t xml:space="preserve">Children and Young Persons (Care and Protection) Act 1998 (The Care Act) </w:t>
      </w:r>
      <w:r w:rsidR="002B4855" w:rsidRPr="005F715B">
        <w:rPr>
          <w:rFonts w:asciiTheme="majorHAnsi" w:hAnsiTheme="majorHAnsi" w:cs="Calibri"/>
          <w:sz w:val="22"/>
          <w:szCs w:val="22"/>
        </w:rPr>
        <w:t>and include people who deliver:</w:t>
      </w:r>
    </w:p>
    <w:p w14:paraId="10C37A1B" w14:textId="77777777" w:rsidR="002B4855" w:rsidRPr="005F715B" w:rsidRDefault="002B4855" w:rsidP="002B4855">
      <w:pPr>
        <w:numPr>
          <w:ilvl w:val="0"/>
          <w:numId w:val="42"/>
        </w:numPr>
        <w:shd w:val="clear" w:color="auto" w:fill="FFFFFF"/>
        <w:spacing w:line="360" w:lineRule="auto"/>
        <w:rPr>
          <w:rFonts w:asciiTheme="majorHAnsi" w:hAnsiTheme="majorHAnsi"/>
          <w:color w:val="111112"/>
          <w:sz w:val="22"/>
          <w:szCs w:val="22"/>
          <w:lang w:eastAsia="en-AU"/>
        </w:rPr>
      </w:pPr>
      <w:r w:rsidRPr="005F715B">
        <w:rPr>
          <w:rFonts w:asciiTheme="majorHAnsi" w:hAnsiTheme="majorHAnsi"/>
          <w:color w:val="111112"/>
          <w:sz w:val="22"/>
          <w:szCs w:val="22"/>
          <w:lang w:eastAsia="en-AU"/>
        </w:rPr>
        <w:t>Health care (e.g., registered medical practitioners, specialists, general practice nurses, midwives, occupational therapists, speech therapists, psychologists, dentists and other allied health professionals working in sole practice or in public or private health practices) </w:t>
      </w:r>
    </w:p>
    <w:p w14:paraId="48EDD88A" w14:textId="59F2DB2E" w:rsidR="002B4855" w:rsidRPr="005F715B" w:rsidRDefault="002B4855" w:rsidP="002B4855">
      <w:pPr>
        <w:numPr>
          <w:ilvl w:val="0"/>
          <w:numId w:val="42"/>
        </w:numPr>
        <w:shd w:val="clear" w:color="auto" w:fill="FFFFFF"/>
        <w:spacing w:before="100" w:beforeAutospacing="1" w:line="360" w:lineRule="auto"/>
        <w:rPr>
          <w:rFonts w:asciiTheme="majorHAnsi" w:hAnsiTheme="majorHAnsi"/>
          <w:color w:val="111112"/>
          <w:sz w:val="22"/>
          <w:szCs w:val="22"/>
          <w:lang w:eastAsia="en-AU"/>
        </w:rPr>
      </w:pPr>
      <w:r w:rsidRPr="005F715B">
        <w:rPr>
          <w:rFonts w:asciiTheme="majorHAnsi" w:hAnsiTheme="majorHAnsi"/>
          <w:color w:val="111112"/>
          <w:sz w:val="22"/>
          <w:szCs w:val="22"/>
          <w:lang w:eastAsia="en-AU"/>
        </w:rPr>
        <w:t>Education (e.g., teachers, counsellors, principals)</w:t>
      </w:r>
    </w:p>
    <w:p w14:paraId="059E2A71" w14:textId="6D330723" w:rsidR="00F435C7" w:rsidRPr="005F715B" w:rsidRDefault="002B4855" w:rsidP="00A107A8">
      <w:pPr>
        <w:numPr>
          <w:ilvl w:val="0"/>
          <w:numId w:val="42"/>
        </w:numPr>
        <w:shd w:val="clear" w:color="auto" w:fill="FFFFFF"/>
        <w:spacing w:line="360" w:lineRule="auto"/>
        <w:rPr>
          <w:rFonts w:asciiTheme="majorHAnsi" w:hAnsiTheme="majorHAnsi"/>
          <w:color w:val="111112"/>
          <w:sz w:val="22"/>
          <w:szCs w:val="22"/>
          <w:lang w:eastAsia="en-AU"/>
        </w:rPr>
      </w:pPr>
      <w:r w:rsidRPr="005F715B">
        <w:rPr>
          <w:rFonts w:asciiTheme="majorHAnsi" w:hAnsiTheme="majorHAnsi"/>
          <w:color w:val="111112"/>
          <w:sz w:val="22"/>
          <w:szCs w:val="22"/>
          <w:lang w:eastAsia="en-AU"/>
        </w:rPr>
        <w:t>Children’s services (e.g., childcare workers, family day carers and home-based carers)</w:t>
      </w:r>
    </w:p>
    <w:p w14:paraId="46B656B0" w14:textId="77777777" w:rsidR="00F435C7" w:rsidRPr="005F715B" w:rsidRDefault="00F435C7" w:rsidP="00A107A8">
      <w:pPr>
        <w:spacing w:line="360" w:lineRule="auto"/>
        <w:rPr>
          <w:rFonts w:ascii="Calibri" w:hAnsi="Calibri" w:cs="Calibri"/>
          <w:color w:val="00B0F0"/>
        </w:rPr>
      </w:pPr>
    </w:p>
    <w:p w14:paraId="11EADA8C" w14:textId="59A5BFA7" w:rsidR="00672070" w:rsidRPr="005F715B" w:rsidRDefault="00672070" w:rsidP="00A107A8">
      <w:pPr>
        <w:spacing w:line="360" w:lineRule="auto"/>
        <w:rPr>
          <w:rFonts w:asciiTheme="majorHAnsi" w:hAnsiTheme="majorHAnsi" w:cstheme="majorHAnsi"/>
          <w:sz w:val="22"/>
          <w:szCs w:val="22"/>
        </w:rPr>
      </w:pPr>
      <w:r w:rsidRPr="005F715B">
        <w:rPr>
          <w:rFonts w:ascii="Calibri" w:hAnsi="Calibri" w:cs="Calibri"/>
          <w:color w:val="34ABC1"/>
        </w:rPr>
        <w:t>Maltreatment</w:t>
      </w:r>
      <w:r w:rsidRPr="005F715B">
        <w:rPr>
          <w:rFonts w:asciiTheme="majorHAnsi" w:hAnsiTheme="majorHAnsi" w:cstheme="majorHAnsi"/>
          <w:color w:val="34ABC1"/>
          <w:sz w:val="22"/>
          <w:szCs w:val="22"/>
        </w:rPr>
        <w:t xml:space="preserve"> </w:t>
      </w:r>
      <w:r w:rsidRPr="005F715B">
        <w:rPr>
          <w:rFonts w:asciiTheme="majorHAnsi" w:hAnsiTheme="majorHAnsi" w:cstheme="majorHAnsi"/>
          <w:sz w:val="22"/>
          <w:szCs w:val="22"/>
        </w:rPr>
        <w:t xml:space="preserve">refers to non-accidental behaviour towards another person, which is outside the norms of conduct and entails a substantial risk of causing physical or emotional harm. Behaviours may be intentional or </w:t>
      </w:r>
      <w:r w:rsidRPr="005F715B">
        <w:rPr>
          <w:rFonts w:asciiTheme="majorHAnsi" w:hAnsiTheme="majorHAnsi" w:cstheme="majorHAnsi"/>
          <w:color w:val="00B0F0"/>
          <w:sz w:val="22"/>
          <w:szCs w:val="22"/>
        </w:rPr>
        <w:t>unintentional</w:t>
      </w:r>
      <w:r w:rsidRPr="005F715B">
        <w:rPr>
          <w:rFonts w:asciiTheme="majorHAnsi" w:hAnsiTheme="majorHAnsi" w:cstheme="majorHAnsi"/>
          <w:sz w:val="22"/>
          <w:szCs w:val="22"/>
        </w:rPr>
        <w:t xml:space="preserve"> and include acts of omission and commission. Specifically abuse refers to acts of commission and neglects acts of omission. Note that in practice, </w:t>
      </w:r>
      <w:r w:rsidRPr="005F715B">
        <w:rPr>
          <w:rFonts w:asciiTheme="majorHAnsi" w:hAnsiTheme="majorHAnsi" w:cstheme="majorHAnsi"/>
          <w:sz w:val="21"/>
          <w:szCs w:val="21"/>
        </w:rPr>
        <w:t xml:space="preserve">the terms </w:t>
      </w:r>
      <w:r w:rsidRPr="005F715B">
        <w:rPr>
          <w:rFonts w:asciiTheme="majorHAnsi" w:hAnsiTheme="majorHAnsi" w:cstheme="majorHAnsi"/>
          <w:sz w:val="22"/>
          <w:szCs w:val="22"/>
        </w:rPr>
        <w:t>child abuse and child neglect</w:t>
      </w:r>
      <w:r w:rsidR="00DD72F3" w:rsidRPr="005F715B">
        <w:rPr>
          <w:rFonts w:asciiTheme="majorHAnsi" w:hAnsiTheme="majorHAnsi" w:cstheme="majorHAnsi"/>
          <w:sz w:val="22"/>
          <w:szCs w:val="22"/>
        </w:rPr>
        <w:t xml:space="preserve"> are used more frequently than the term child maltreatment. </w:t>
      </w:r>
    </w:p>
    <w:p w14:paraId="62A3453B" w14:textId="77777777" w:rsidR="00E36993" w:rsidRPr="005F715B" w:rsidRDefault="00E36993" w:rsidP="005D148A">
      <w:pPr>
        <w:spacing w:line="360" w:lineRule="auto"/>
        <w:rPr>
          <w:rFonts w:asciiTheme="majorHAnsi" w:hAnsiTheme="majorHAnsi" w:cstheme="majorHAnsi"/>
        </w:rPr>
      </w:pPr>
    </w:p>
    <w:p w14:paraId="44DB6428" w14:textId="19D42A38" w:rsidR="00855A8E" w:rsidRPr="005F715B" w:rsidRDefault="00DD72F3" w:rsidP="00DD72F3">
      <w:pPr>
        <w:spacing w:line="360" w:lineRule="auto"/>
        <w:rPr>
          <w:rFonts w:asciiTheme="majorHAnsi" w:hAnsiTheme="majorHAnsi" w:cstheme="majorHAnsi"/>
          <w:sz w:val="20"/>
          <w:szCs w:val="20"/>
        </w:rPr>
      </w:pPr>
      <w:r w:rsidRPr="005F715B">
        <w:rPr>
          <w:rFonts w:ascii="Calibri" w:hAnsi="Calibri" w:cs="Calibri"/>
          <w:color w:val="34ABC1"/>
        </w:rPr>
        <w:t>Risk of Significant Harm (ROSH)</w:t>
      </w:r>
      <w:r w:rsidRPr="005F715B">
        <w:rPr>
          <w:rFonts w:asciiTheme="majorHAnsi" w:hAnsiTheme="majorHAnsi" w:cstheme="majorHAnsi"/>
          <w:color w:val="34ABC1"/>
        </w:rPr>
        <w:t xml:space="preserve"> </w:t>
      </w:r>
      <w:r w:rsidRPr="005F715B">
        <w:rPr>
          <w:rFonts w:asciiTheme="majorHAnsi" w:hAnsiTheme="majorHAnsi" w:cstheme="majorHAnsi"/>
          <w:sz w:val="22"/>
          <w:szCs w:val="22"/>
        </w:rPr>
        <w:t xml:space="preserve">refers to circumstances causing concern for the safety, welfare and wellbeing a child or young person present to a significant extent. </w:t>
      </w:r>
      <w:r w:rsidR="00855A8E" w:rsidRPr="005F715B">
        <w:rPr>
          <w:rFonts w:asciiTheme="majorHAnsi" w:hAnsiTheme="majorHAnsi" w:cs="Arial"/>
          <w:sz w:val="22"/>
          <w:szCs w:val="22"/>
          <w:shd w:val="clear" w:color="auto" w:fill="FFFFFF"/>
        </w:rPr>
        <w:t xml:space="preserve">This means it is sufficiently serious to </w:t>
      </w:r>
      <w:r w:rsidR="00855A8E" w:rsidRPr="005F715B">
        <w:rPr>
          <w:rFonts w:asciiTheme="majorHAnsi" w:hAnsiTheme="majorHAnsi" w:cs="Arial"/>
          <w:sz w:val="22"/>
          <w:szCs w:val="22"/>
          <w:shd w:val="clear" w:color="auto" w:fill="FFFFFF"/>
        </w:rPr>
        <w:lastRenderedPageBreak/>
        <w:t>warrant a response by a statutory authority irrespective of the family’s consent.</w:t>
      </w:r>
      <w:r w:rsidR="00205B8E" w:rsidRPr="005F715B">
        <w:rPr>
          <w:rFonts w:asciiTheme="majorHAnsi" w:hAnsiTheme="majorHAnsi" w:cs="Arial"/>
          <w:sz w:val="22"/>
          <w:szCs w:val="22"/>
          <w:shd w:val="clear" w:color="auto" w:fill="FFFFFF"/>
        </w:rPr>
        <w:t xml:space="preserve"> Mandatory reporters should report their concern to the Child Protection Helpline within 24 hours.</w:t>
      </w:r>
    </w:p>
    <w:p w14:paraId="2F9E1C43" w14:textId="77777777" w:rsidR="00855A8E" w:rsidRPr="005F715B" w:rsidRDefault="00855A8E" w:rsidP="00855A8E">
      <w:pPr>
        <w:spacing w:line="360" w:lineRule="auto"/>
        <w:rPr>
          <w:rFonts w:asciiTheme="majorHAnsi" w:hAnsiTheme="majorHAnsi" w:cs="Arial"/>
          <w:sz w:val="22"/>
          <w:szCs w:val="22"/>
          <w:shd w:val="clear" w:color="auto" w:fill="FFFFFF"/>
        </w:rPr>
      </w:pPr>
    </w:p>
    <w:p w14:paraId="5FAF05FD" w14:textId="6551B188" w:rsidR="00855A8E" w:rsidRPr="005F715B" w:rsidRDefault="00855A8E" w:rsidP="00855A8E">
      <w:pPr>
        <w:spacing w:line="360" w:lineRule="auto"/>
        <w:rPr>
          <w:rFonts w:asciiTheme="majorHAnsi" w:hAnsiTheme="majorHAnsi"/>
          <w:sz w:val="22"/>
          <w:szCs w:val="22"/>
          <w:shd w:val="clear" w:color="auto" w:fill="FFFFFF"/>
        </w:rPr>
      </w:pPr>
      <w:r w:rsidRPr="005F715B">
        <w:rPr>
          <w:rFonts w:asciiTheme="majorHAnsi" w:hAnsiTheme="majorHAnsi"/>
          <w:sz w:val="22"/>
          <w:szCs w:val="22"/>
          <w:shd w:val="clear" w:color="auto" w:fill="FFFFFF"/>
        </w:rPr>
        <w:t xml:space="preserve">What is significant is not minor or </w:t>
      </w:r>
      <w:r w:rsidR="00E527A8" w:rsidRPr="005F715B">
        <w:rPr>
          <w:rFonts w:asciiTheme="majorHAnsi" w:hAnsiTheme="majorHAnsi"/>
          <w:sz w:val="22"/>
          <w:szCs w:val="22"/>
          <w:shd w:val="clear" w:color="auto" w:fill="FFFFFF"/>
        </w:rPr>
        <w:t>trivial and</w:t>
      </w:r>
      <w:r w:rsidRPr="005F715B">
        <w:rPr>
          <w:rFonts w:asciiTheme="majorHAnsi" w:hAnsiTheme="majorHAnsi"/>
          <w:sz w:val="22"/>
          <w:szCs w:val="22"/>
          <w:shd w:val="clear" w:color="auto" w:fill="FFFFFF"/>
        </w:rPr>
        <w:t xml:space="preserve"> may reasonably be expected to produce a substantial and demonstrably adverse impact on the child's or young person's safety, welfare, or wellbeing.</w:t>
      </w:r>
      <w:r w:rsidR="00E527A8" w:rsidRPr="005F715B">
        <w:rPr>
          <w:rFonts w:asciiTheme="majorHAnsi" w:hAnsiTheme="majorHAnsi"/>
          <w:sz w:val="22"/>
          <w:szCs w:val="22"/>
        </w:rPr>
        <w:t xml:space="preserve"> </w:t>
      </w:r>
      <w:r w:rsidRPr="005F715B">
        <w:rPr>
          <w:rFonts w:asciiTheme="majorHAnsi" w:hAnsiTheme="majorHAnsi"/>
          <w:sz w:val="22"/>
          <w:szCs w:val="22"/>
          <w:shd w:val="clear" w:color="auto" w:fill="FFFFFF"/>
        </w:rPr>
        <w:t>In the case of an unborn child, what is significant is not minor or trivial and may reasonably be expected to produce a substantial and demonstrably adverse impact on the child.</w:t>
      </w:r>
    </w:p>
    <w:p w14:paraId="0A14A6F8" w14:textId="55563589" w:rsidR="00F12673" w:rsidRPr="005F715B" w:rsidRDefault="00F12673" w:rsidP="00855A8E">
      <w:pPr>
        <w:spacing w:line="360" w:lineRule="auto"/>
        <w:rPr>
          <w:rFonts w:asciiTheme="majorHAnsi" w:hAnsiTheme="majorHAnsi"/>
          <w:sz w:val="22"/>
          <w:szCs w:val="22"/>
          <w:shd w:val="clear" w:color="auto" w:fill="FFFFFF"/>
        </w:rPr>
      </w:pPr>
    </w:p>
    <w:p w14:paraId="588597F8" w14:textId="18BA65AB" w:rsidR="00855A8E" w:rsidRPr="005F715B" w:rsidRDefault="00F12673" w:rsidP="00855A8E">
      <w:pPr>
        <w:spacing w:line="360" w:lineRule="auto"/>
        <w:rPr>
          <w:rFonts w:ascii="Calibri Light" w:hAnsi="Calibri Light" w:cs="Calibri Light"/>
          <w:color w:val="000000" w:themeColor="text1"/>
          <w:sz w:val="22"/>
          <w:szCs w:val="22"/>
          <w:shd w:val="clear" w:color="auto" w:fill="FFFFFF"/>
        </w:rPr>
      </w:pPr>
      <w:r w:rsidRPr="005F715B">
        <w:rPr>
          <w:rFonts w:ascii="Calibri" w:hAnsi="Calibri" w:cs="Calibri"/>
          <w:color w:val="34ABC1"/>
        </w:rPr>
        <w:t xml:space="preserve">Immediate Risk of Significant Harm (IROSH) </w:t>
      </w:r>
      <w:r w:rsidRPr="005F715B">
        <w:rPr>
          <w:rFonts w:ascii="Calibri Light" w:hAnsi="Calibri Light" w:cs="Calibri Light"/>
          <w:color w:val="000000" w:themeColor="text1"/>
          <w:sz w:val="22"/>
          <w:szCs w:val="22"/>
        </w:rPr>
        <w:t xml:space="preserve">is a term used in the Mandatory Report Guide to tell reporters that they must report </w:t>
      </w:r>
      <w:r w:rsidRPr="005F715B">
        <w:rPr>
          <w:rFonts w:ascii="Calibri Light" w:hAnsi="Calibri Light" w:cs="Calibri Light"/>
          <w:i/>
          <w:iCs/>
          <w:color w:val="000000" w:themeColor="text1"/>
          <w:sz w:val="22"/>
          <w:szCs w:val="22"/>
        </w:rPr>
        <w:t>immediately</w:t>
      </w:r>
      <w:r w:rsidR="00DC2BDD" w:rsidRPr="005F715B">
        <w:rPr>
          <w:rFonts w:ascii="Calibri Light" w:hAnsi="Calibri Light" w:cs="Calibri Light"/>
          <w:color w:val="000000" w:themeColor="text1"/>
          <w:sz w:val="22"/>
          <w:szCs w:val="22"/>
        </w:rPr>
        <w:t xml:space="preserve"> to Communities &amp; Justice</w:t>
      </w:r>
      <w:r w:rsidR="00205B8E" w:rsidRPr="005F715B">
        <w:rPr>
          <w:rFonts w:ascii="Calibri Light" w:hAnsi="Calibri Light" w:cs="Calibri Light"/>
          <w:color w:val="000000" w:themeColor="text1"/>
          <w:sz w:val="22"/>
          <w:szCs w:val="22"/>
        </w:rPr>
        <w:t>.</w:t>
      </w:r>
    </w:p>
    <w:p w14:paraId="0CB077B6" w14:textId="77777777" w:rsidR="00BD6C4A" w:rsidRPr="005F715B" w:rsidRDefault="00BD6C4A" w:rsidP="00855A8E">
      <w:pPr>
        <w:spacing w:line="360" w:lineRule="auto"/>
        <w:rPr>
          <w:rFonts w:asciiTheme="minorHAnsi" w:hAnsiTheme="minorHAnsi" w:cstheme="minorHAnsi"/>
          <w:bCs/>
          <w:color w:val="00B0F0"/>
        </w:rPr>
      </w:pPr>
    </w:p>
    <w:p w14:paraId="1823F5DD" w14:textId="41DB148F" w:rsidR="00855A8E" w:rsidRPr="005F715B" w:rsidRDefault="006601A0" w:rsidP="00855A8E">
      <w:pPr>
        <w:spacing w:line="360" w:lineRule="auto"/>
        <w:rPr>
          <w:rFonts w:asciiTheme="majorHAnsi" w:hAnsiTheme="majorHAnsi" w:cs="Calibri"/>
          <w:sz w:val="22"/>
          <w:szCs w:val="22"/>
        </w:rPr>
      </w:pPr>
      <w:r w:rsidRPr="005F715B">
        <w:rPr>
          <w:rFonts w:asciiTheme="minorHAnsi" w:hAnsiTheme="minorHAnsi" w:cstheme="minorHAnsi"/>
          <w:bCs/>
          <w:color w:val="34ABC1"/>
        </w:rPr>
        <w:t>Reasonable grounds</w:t>
      </w:r>
      <w:r w:rsidR="00855A8E" w:rsidRPr="005F715B">
        <w:rPr>
          <w:rFonts w:asciiTheme="majorHAnsi" w:hAnsiTheme="majorHAnsi" w:cs="Calibri"/>
          <w:color w:val="34ABC1"/>
        </w:rPr>
        <w:t xml:space="preserve"> </w:t>
      </w:r>
      <w:r w:rsidR="000471B9" w:rsidRPr="005F715B">
        <w:rPr>
          <w:rFonts w:asciiTheme="majorHAnsi" w:hAnsiTheme="majorHAnsi" w:cs="Calibri"/>
          <w:sz w:val="22"/>
          <w:szCs w:val="22"/>
        </w:rPr>
        <w:t>refer</w:t>
      </w:r>
      <w:r w:rsidR="00855A8E" w:rsidRPr="005F715B">
        <w:rPr>
          <w:rFonts w:asciiTheme="majorHAnsi" w:hAnsiTheme="majorHAnsi" w:cs="Calibri"/>
          <w:sz w:val="22"/>
          <w:szCs w:val="22"/>
        </w:rPr>
        <w:t xml:space="preserve"> to the need to have an objective basis for suspecting that a child may be at risk of abuse and neglect based on: </w:t>
      </w:r>
    </w:p>
    <w:p w14:paraId="369BE0EC" w14:textId="3739549E" w:rsidR="00855A8E" w:rsidRPr="005F715B" w:rsidRDefault="006601A0" w:rsidP="006B0F59">
      <w:pPr>
        <w:numPr>
          <w:ilvl w:val="0"/>
          <w:numId w:val="10"/>
        </w:numPr>
        <w:spacing w:line="360" w:lineRule="auto"/>
        <w:rPr>
          <w:rFonts w:asciiTheme="majorHAnsi" w:hAnsiTheme="majorHAnsi" w:cs="Calibri"/>
          <w:sz w:val="22"/>
          <w:szCs w:val="22"/>
        </w:rPr>
      </w:pPr>
      <w:r w:rsidRPr="005F715B">
        <w:rPr>
          <w:rFonts w:asciiTheme="majorHAnsi" w:hAnsiTheme="majorHAnsi" w:cs="Calibri"/>
          <w:sz w:val="22"/>
          <w:szCs w:val="22"/>
        </w:rPr>
        <w:t>Firsthand</w:t>
      </w:r>
      <w:r w:rsidR="00855A8E" w:rsidRPr="005F715B">
        <w:rPr>
          <w:rFonts w:asciiTheme="majorHAnsi" w:hAnsiTheme="majorHAnsi" w:cs="Calibri"/>
          <w:sz w:val="22"/>
          <w:szCs w:val="22"/>
        </w:rPr>
        <w:t xml:space="preserve"> observation of the child or family</w:t>
      </w:r>
    </w:p>
    <w:p w14:paraId="15109C12" w14:textId="77777777" w:rsidR="00855A8E" w:rsidRPr="005F715B" w:rsidRDefault="00855A8E" w:rsidP="006B0F59">
      <w:pPr>
        <w:numPr>
          <w:ilvl w:val="0"/>
          <w:numId w:val="10"/>
        </w:numPr>
        <w:spacing w:line="360" w:lineRule="auto"/>
        <w:rPr>
          <w:rFonts w:asciiTheme="majorHAnsi" w:hAnsiTheme="majorHAnsi" w:cs="Calibri"/>
          <w:sz w:val="22"/>
          <w:szCs w:val="22"/>
        </w:rPr>
      </w:pPr>
      <w:r w:rsidRPr="005F715B">
        <w:rPr>
          <w:rFonts w:asciiTheme="majorHAnsi" w:hAnsiTheme="majorHAnsi" w:cs="Calibri"/>
          <w:sz w:val="22"/>
          <w:szCs w:val="22"/>
        </w:rPr>
        <w:t>What the child, parent or other person has disclosed</w:t>
      </w:r>
    </w:p>
    <w:p w14:paraId="39402C51" w14:textId="77777777" w:rsidR="00855A8E" w:rsidRPr="005F715B" w:rsidRDefault="00855A8E" w:rsidP="006B0F59">
      <w:pPr>
        <w:numPr>
          <w:ilvl w:val="0"/>
          <w:numId w:val="10"/>
        </w:numPr>
        <w:spacing w:line="360" w:lineRule="auto"/>
        <w:rPr>
          <w:rFonts w:asciiTheme="majorHAnsi" w:hAnsiTheme="majorHAnsi" w:cs="Calibri"/>
          <w:sz w:val="22"/>
          <w:szCs w:val="22"/>
        </w:rPr>
      </w:pPr>
      <w:r w:rsidRPr="005F715B">
        <w:rPr>
          <w:rFonts w:asciiTheme="majorHAnsi" w:hAnsiTheme="majorHAnsi" w:cs="Calibri"/>
          <w:sz w:val="22"/>
          <w:szCs w:val="22"/>
        </w:rPr>
        <w:t>What can reasonably be indirect based on observation, professional training and/ or experience</w:t>
      </w:r>
    </w:p>
    <w:p w14:paraId="5B6A7204" w14:textId="77777777" w:rsidR="00544B93" w:rsidRPr="005F715B" w:rsidRDefault="00544B93" w:rsidP="006601A0">
      <w:pPr>
        <w:spacing w:line="360" w:lineRule="auto"/>
        <w:rPr>
          <w:rFonts w:asciiTheme="majorHAnsi" w:hAnsiTheme="majorHAnsi" w:cs="Calibri"/>
        </w:rPr>
      </w:pPr>
    </w:p>
    <w:p w14:paraId="6D0322F3" w14:textId="0B3F8123" w:rsidR="00855A8E" w:rsidRPr="005F715B" w:rsidRDefault="000C13F0" w:rsidP="00855A8E">
      <w:pPr>
        <w:spacing w:line="360" w:lineRule="auto"/>
        <w:rPr>
          <w:rFonts w:asciiTheme="minorHAnsi" w:hAnsiTheme="minorHAnsi" w:cstheme="minorHAnsi"/>
          <w:bCs/>
          <w:color w:val="000000" w:themeColor="text1"/>
        </w:rPr>
      </w:pPr>
      <w:r w:rsidRPr="005F715B">
        <w:rPr>
          <w:rFonts w:asciiTheme="minorHAnsi" w:hAnsiTheme="minorHAnsi" w:cstheme="minorHAnsi"/>
          <w:bCs/>
          <w:color w:val="000000" w:themeColor="text1"/>
        </w:rPr>
        <w:t xml:space="preserve">CHILDSTORY REPORTER </w:t>
      </w:r>
      <w:r w:rsidR="005F65DA" w:rsidRPr="005F715B">
        <w:rPr>
          <w:rFonts w:asciiTheme="minorHAnsi" w:hAnsiTheme="minorHAnsi" w:cstheme="minorHAnsi"/>
          <w:bCs/>
          <w:color w:val="000000" w:themeColor="text1"/>
        </w:rPr>
        <w:t>COMMUNITY</w:t>
      </w:r>
    </w:p>
    <w:p w14:paraId="372A366C" w14:textId="3D28B9A5" w:rsidR="00A87FC5" w:rsidRPr="005F715B" w:rsidRDefault="00A87FC5" w:rsidP="006601A0">
      <w:pPr>
        <w:spacing w:line="360" w:lineRule="auto"/>
        <w:rPr>
          <w:rFonts w:asciiTheme="majorHAnsi" w:hAnsiTheme="majorHAnsi"/>
          <w:color w:val="FF0000"/>
          <w:sz w:val="22"/>
          <w:szCs w:val="22"/>
          <w:shd w:val="clear" w:color="auto" w:fill="FFFFFF"/>
          <w:lang w:eastAsia="en-AU"/>
        </w:rPr>
      </w:pPr>
      <w:r w:rsidRPr="005F715B">
        <w:rPr>
          <w:rFonts w:asciiTheme="majorHAnsi" w:hAnsiTheme="majorHAnsi"/>
          <w:color w:val="FF0000"/>
          <w:sz w:val="22"/>
          <w:szCs w:val="22"/>
          <w:shd w:val="clear" w:color="auto" w:fill="FFFFFF"/>
          <w:lang w:eastAsia="en-AU"/>
        </w:rPr>
        <w:t xml:space="preserve">If a child is at immediate risk and police or medical assistance is required, educators/staff must contact emergency services immediately on </w:t>
      </w:r>
      <w:r w:rsidRPr="005F715B">
        <w:rPr>
          <w:rFonts w:ascii="Calibri" w:hAnsi="Calibri" w:cs="Calibri"/>
          <w:color w:val="FF0000"/>
          <w:sz w:val="22"/>
          <w:szCs w:val="22"/>
          <w:shd w:val="clear" w:color="auto" w:fill="FFFFFF"/>
          <w:lang w:eastAsia="en-AU"/>
        </w:rPr>
        <w:t>000</w:t>
      </w:r>
      <w:r w:rsidRPr="005F715B">
        <w:rPr>
          <w:rFonts w:asciiTheme="majorHAnsi" w:hAnsiTheme="majorHAnsi"/>
          <w:color w:val="FF0000"/>
          <w:sz w:val="22"/>
          <w:szCs w:val="22"/>
          <w:shd w:val="clear" w:color="auto" w:fill="FFFFFF"/>
          <w:lang w:eastAsia="en-AU"/>
        </w:rPr>
        <w:t>.</w:t>
      </w:r>
    </w:p>
    <w:p w14:paraId="5E66C4F5" w14:textId="77777777" w:rsidR="009B2C1F" w:rsidRPr="005F715B" w:rsidRDefault="009B2C1F" w:rsidP="006601A0">
      <w:pPr>
        <w:spacing w:line="360" w:lineRule="auto"/>
        <w:rPr>
          <w:rFonts w:asciiTheme="majorHAnsi" w:hAnsiTheme="majorHAnsi"/>
          <w:color w:val="111112"/>
          <w:sz w:val="22"/>
          <w:szCs w:val="22"/>
          <w:shd w:val="clear" w:color="auto" w:fill="FFFFFF"/>
          <w:lang w:eastAsia="en-AU"/>
        </w:rPr>
      </w:pPr>
    </w:p>
    <w:p w14:paraId="7072C161" w14:textId="245049C1" w:rsidR="005F75AB" w:rsidRPr="005F715B" w:rsidRDefault="00855A8E" w:rsidP="006601A0">
      <w:pPr>
        <w:spacing w:line="360" w:lineRule="auto"/>
        <w:rPr>
          <w:rFonts w:asciiTheme="majorHAnsi" w:hAnsiTheme="majorHAnsi"/>
          <w:sz w:val="22"/>
          <w:szCs w:val="22"/>
          <w:shd w:val="clear" w:color="auto" w:fill="FFFFFF"/>
        </w:rPr>
      </w:pPr>
      <w:r w:rsidRPr="005F715B">
        <w:rPr>
          <w:rFonts w:asciiTheme="majorHAnsi" w:hAnsiTheme="majorHAnsi"/>
          <w:color w:val="111112"/>
          <w:sz w:val="22"/>
          <w:szCs w:val="22"/>
          <w:shd w:val="clear" w:color="auto" w:fill="FFFFFF"/>
          <w:lang w:eastAsia="en-AU"/>
        </w:rPr>
        <w:t xml:space="preserve">Mandatory reporters in </w:t>
      </w:r>
      <w:r w:rsidRPr="005F715B">
        <w:rPr>
          <w:rFonts w:asciiTheme="majorHAnsi" w:hAnsiTheme="majorHAnsi"/>
          <w:b/>
          <w:sz w:val="22"/>
          <w:szCs w:val="22"/>
          <w:shd w:val="clear" w:color="auto" w:fill="FFFFFF"/>
          <w:lang w:eastAsia="en-AU"/>
        </w:rPr>
        <w:t xml:space="preserve">NSW </w:t>
      </w:r>
      <w:r w:rsidRPr="005F715B">
        <w:rPr>
          <w:rFonts w:asciiTheme="majorHAnsi" w:hAnsiTheme="majorHAnsi"/>
          <w:sz w:val="22"/>
          <w:szCs w:val="22"/>
          <w:shd w:val="clear" w:color="auto" w:fill="FFFFFF"/>
          <w:lang w:eastAsia="en-AU"/>
        </w:rPr>
        <w:t xml:space="preserve">should use the </w:t>
      </w:r>
      <w:r w:rsidR="00E816AF" w:rsidRPr="005F715B">
        <w:rPr>
          <w:rFonts w:asciiTheme="majorHAnsi" w:hAnsiTheme="majorHAnsi"/>
          <w:sz w:val="22"/>
          <w:szCs w:val="22"/>
          <w:shd w:val="clear" w:color="auto" w:fill="FFFFFF"/>
          <w:lang w:eastAsia="en-AU"/>
        </w:rPr>
        <w:t xml:space="preserve">online </w:t>
      </w:r>
      <w:r w:rsidRPr="005F715B">
        <w:rPr>
          <w:rFonts w:asciiTheme="majorHAnsi" w:hAnsiTheme="majorHAnsi"/>
          <w:sz w:val="22"/>
          <w:szCs w:val="22"/>
          <w:shd w:val="clear" w:color="auto" w:fill="FFFFFF"/>
          <w:lang w:eastAsia="en-AU"/>
        </w:rPr>
        <w:t xml:space="preserve">Mandatory Reporter Guide (MRG) if they have concerns that a child or young person is at risk of being neglected or physically, sexually or emotionally abused. </w:t>
      </w:r>
      <w:r w:rsidRPr="005F715B">
        <w:rPr>
          <w:rFonts w:asciiTheme="majorHAnsi" w:hAnsiTheme="majorHAnsi"/>
          <w:sz w:val="22"/>
          <w:szCs w:val="22"/>
          <w:shd w:val="clear" w:color="auto" w:fill="FFFFFF"/>
        </w:rPr>
        <w:t xml:space="preserve">The MRG assists in providing mandatory reporters with the most appropriate reporting decision. </w:t>
      </w:r>
    </w:p>
    <w:p w14:paraId="53A31C05" w14:textId="3ABB4164" w:rsidR="008D4944" w:rsidRPr="005F715B" w:rsidRDefault="008D4944" w:rsidP="008D4944">
      <w:pPr>
        <w:spacing w:line="360" w:lineRule="auto"/>
        <w:rPr>
          <w:rFonts w:asciiTheme="majorHAnsi" w:hAnsiTheme="majorHAnsi"/>
          <w:color w:val="111112"/>
          <w:sz w:val="22"/>
          <w:szCs w:val="22"/>
          <w:lang w:eastAsia="en-AU"/>
        </w:rPr>
      </w:pPr>
      <w:r w:rsidRPr="005F715B">
        <w:rPr>
          <w:rFonts w:asciiTheme="majorHAnsi" w:hAnsiTheme="majorHAnsi"/>
          <w:color w:val="111112"/>
          <w:sz w:val="22"/>
          <w:szCs w:val="22"/>
          <w:lang w:eastAsia="en-AU"/>
        </w:rPr>
        <w:t>The MRG supports mandatory reporters to:</w:t>
      </w:r>
    </w:p>
    <w:p w14:paraId="3376C5CE" w14:textId="77777777" w:rsidR="008D4944" w:rsidRPr="005F715B" w:rsidRDefault="008D4944" w:rsidP="006B0F59">
      <w:pPr>
        <w:pStyle w:val="ListParagraph"/>
        <w:numPr>
          <w:ilvl w:val="0"/>
          <w:numId w:val="12"/>
        </w:numPr>
        <w:spacing w:after="0" w:line="360" w:lineRule="auto"/>
        <w:rPr>
          <w:rFonts w:asciiTheme="majorHAnsi" w:eastAsia="Times New Roman" w:hAnsiTheme="majorHAnsi" w:cs="Times New Roman"/>
          <w:color w:val="111112"/>
          <w:szCs w:val="24"/>
          <w:lang w:eastAsia="en-AU"/>
        </w:rPr>
      </w:pPr>
      <w:r w:rsidRPr="005F715B">
        <w:rPr>
          <w:rFonts w:asciiTheme="majorHAnsi" w:eastAsia="Times New Roman" w:hAnsiTheme="majorHAnsi" w:cs="Times New Roman"/>
          <w:color w:val="111112"/>
          <w:szCs w:val="24"/>
          <w:lang w:eastAsia="en-AU"/>
        </w:rPr>
        <w:t>determine whether a report to the Child Protection Helpline is needed for concerns about possible abuse or neglect of a child (including unborn) or young person</w:t>
      </w:r>
    </w:p>
    <w:p w14:paraId="6E8F4F71" w14:textId="77777777" w:rsidR="008D4944" w:rsidRPr="005F715B" w:rsidRDefault="008D4944" w:rsidP="006B0F59">
      <w:pPr>
        <w:pStyle w:val="ListParagraph"/>
        <w:numPr>
          <w:ilvl w:val="0"/>
          <w:numId w:val="12"/>
        </w:numPr>
        <w:shd w:val="clear" w:color="auto" w:fill="FFFFFF"/>
        <w:spacing w:before="100" w:beforeAutospacing="1" w:after="0" w:line="360" w:lineRule="auto"/>
        <w:rPr>
          <w:rFonts w:asciiTheme="majorHAnsi" w:eastAsia="Times New Roman" w:hAnsiTheme="majorHAnsi" w:cs="Times New Roman"/>
          <w:color w:val="111112"/>
          <w:szCs w:val="24"/>
          <w:lang w:eastAsia="en-AU"/>
        </w:rPr>
      </w:pPr>
      <w:r w:rsidRPr="005F715B">
        <w:rPr>
          <w:rFonts w:asciiTheme="majorHAnsi" w:eastAsia="Times New Roman" w:hAnsiTheme="majorHAnsi" w:cs="Times New Roman"/>
          <w:color w:val="111112"/>
          <w:szCs w:val="24"/>
          <w:lang w:eastAsia="en-AU"/>
        </w:rPr>
        <w:t>identify alternative ways to support vulnerable children, young people and their families where a mandatory reporter’s response is better served outside the statutory child protection system</w:t>
      </w:r>
    </w:p>
    <w:p w14:paraId="0AE79991" w14:textId="6EFA412E" w:rsidR="008D4944" w:rsidRPr="005F715B" w:rsidRDefault="008D4944" w:rsidP="008D4944">
      <w:pPr>
        <w:shd w:val="clear" w:color="auto" w:fill="FFFFFF"/>
        <w:spacing w:line="360" w:lineRule="auto"/>
        <w:rPr>
          <w:rFonts w:asciiTheme="majorHAnsi" w:hAnsiTheme="majorHAnsi"/>
          <w:color w:val="111112"/>
          <w:sz w:val="22"/>
          <w:szCs w:val="22"/>
          <w:lang w:eastAsia="en-AU"/>
        </w:rPr>
      </w:pPr>
      <w:r w:rsidRPr="005F715B">
        <w:rPr>
          <w:rFonts w:asciiTheme="majorHAnsi" w:hAnsiTheme="majorHAnsi"/>
          <w:color w:val="111112"/>
          <w:sz w:val="22"/>
          <w:szCs w:val="22"/>
          <w:lang w:eastAsia="en-AU"/>
        </w:rPr>
        <w:br/>
        <w:t xml:space="preserve">It is recommended that mandatory reporters complete the MRG on each occasion they have risk concerns, regardless of their level of experience or expertise. Each circumstance is different, and every child and young person is unique. </w:t>
      </w:r>
    </w:p>
    <w:p w14:paraId="17A7D40D" w14:textId="77777777" w:rsidR="00872394" w:rsidRPr="005F715B" w:rsidRDefault="00872394" w:rsidP="00855A8E">
      <w:pPr>
        <w:spacing w:line="360" w:lineRule="auto"/>
        <w:rPr>
          <w:rFonts w:asciiTheme="minorHAnsi" w:hAnsiTheme="minorHAnsi" w:cstheme="minorHAnsi"/>
          <w:bCs/>
        </w:rPr>
      </w:pPr>
    </w:p>
    <w:p w14:paraId="6ED4F087" w14:textId="40730587" w:rsidR="00855A8E" w:rsidRPr="005F715B" w:rsidRDefault="00855A8E" w:rsidP="00855A8E">
      <w:pPr>
        <w:spacing w:line="360" w:lineRule="auto"/>
        <w:rPr>
          <w:rFonts w:asciiTheme="minorHAnsi" w:hAnsiTheme="minorHAnsi" w:cstheme="minorHAnsi"/>
          <w:bCs/>
        </w:rPr>
      </w:pPr>
      <w:r w:rsidRPr="005F715B">
        <w:rPr>
          <w:rFonts w:asciiTheme="minorHAnsi" w:hAnsiTheme="minorHAnsi" w:cstheme="minorHAnsi"/>
          <w:bCs/>
        </w:rPr>
        <w:lastRenderedPageBreak/>
        <w:t>IMPLEMENTATION</w:t>
      </w:r>
    </w:p>
    <w:p w14:paraId="700E465B" w14:textId="413804B3" w:rsidR="00544B93" w:rsidRPr="005F715B" w:rsidRDefault="00855A8E" w:rsidP="00855A8E">
      <w:pPr>
        <w:spacing w:line="360" w:lineRule="auto"/>
        <w:jc w:val="both"/>
        <w:rPr>
          <w:rFonts w:asciiTheme="majorHAnsi" w:hAnsiTheme="majorHAnsi"/>
          <w:strike/>
          <w:sz w:val="22"/>
          <w:szCs w:val="22"/>
        </w:rPr>
      </w:pPr>
      <w:r w:rsidRPr="005F715B">
        <w:rPr>
          <w:rFonts w:asciiTheme="majorHAnsi" w:hAnsiTheme="majorHAnsi"/>
          <w:sz w:val="22"/>
          <w:szCs w:val="22"/>
        </w:rPr>
        <w:t xml:space="preserve">Our Service strongly opposes any type of abuse against a child and endorses high quality practices in relation to protecting children. Educators have an important role to support children and young people and to identify concerns that may jeopardise their safety, welfare, or wellbeing. To ensure best practice, all educators will attend approved Child Protection training certified by a registered training organisation.  Educators will continue to maintain current knowledge of child protection and Mandatory Reporter requirements by completing Child Protection Awareness Training </w:t>
      </w:r>
      <w:r w:rsidRPr="005F715B">
        <w:rPr>
          <w:rFonts w:asciiTheme="majorHAnsi" w:hAnsiTheme="majorHAnsi"/>
          <w:color w:val="FF0000"/>
          <w:sz w:val="22"/>
          <w:szCs w:val="22"/>
        </w:rPr>
        <w:t>annually.</w:t>
      </w:r>
    </w:p>
    <w:p w14:paraId="673F6905" w14:textId="66D7A7F7" w:rsidR="00855A8E" w:rsidRPr="005F715B" w:rsidRDefault="00F53D15" w:rsidP="00855A8E">
      <w:pPr>
        <w:spacing w:line="360" w:lineRule="auto"/>
        <w:rPr>
          <w:rFonts w:asciiTheme="minorHAnsi" w:hAnsiTheme="minorHAnsi" w:cstheme="minorHAnsi"/>
          <w:bCs/>
          <w:color w:val="34ABC1"/>
        </w:rPr>
      </w:pPr>
      <w:r w:rsidRPr="005F715B">
        <w:rPr>
          <w:rFonts w:asciiTheme="minorHAnsi" w:hAnsiTheme="minorHAnsi" w:cstheme="minorHAnsi"/>
          <w:bCs/>
          <w:color w:val="34ABC1"/>
        </w:rPr>
        <w:t>THE APPROVED PROVIDER/ NOMINATED SUPERVISOR WILL ENSURE:</w:t>
      </w:r>
    </w:p>
    <w:p w14:paraId="06ACC75A" w14:textId="4C69CD13" w:rsidR="00855A8E" w:rsidRPr="005F715B" w:rsidRDefault="00D94E3C" w:rsidP="006B0F59">
      <w:pPr>
        <w:pStyle w:val="ListParagraph"/>
        <w:numPr>
          <w:ilvl w:val="0"/>
          <w:numId w:val="24"/>
        </w:numPr>
        <w:spacing w:after="0" w:line="360" w:lineRule="auto"/>
        <w:rPr>
          <w:rFonts w:asciiTheme="majorHAnsi" w:hAnsiTheme="majorHAnsi"/>
        </w:rPr>
      </w:pPr>
      <w:r w:rsidRPr="005F715B">
        <w:rPr>
          <w:rFonts w:asciiTheme="majorHAnsi" w:hAnsiTheme="majorHAnsi"/>
        </w:rPr>
        <w:t>a</w:t>
      </w:r>
      <w:r w:rsidR="00855A8E" w:rsidRPr="005F715B">
        <w:rPr>
          <w:rFonts w:asciiTheme="majorHAnsi" w:hAnsiTheme="majorHAnsi"/>
        </w:rPr>
        <w:t>ny</w:t>
      </w:r>
      <w:r w:rsidR="00513D88" w:rsidRPr="005F715B">
        <w:rPr>
          <w:rFonts w:asciiTheme="majorHAnsi" w:hAnsiTheme="majorHAnsi"/>
        </w:rPr>
        <w:t xml:space="preserve"> Responsible</w:t>
      </w:r>
      <w:r w:rsidR="00855A8E" w:rsidRPr="005F715B">
        <w:rPr>
          <w:rFonts w:asciiTheme="majorHAnsi" w:hAnsiTheme="majorHAnsi"/>
        </w:rPr>
        <w:t xml:space="preserve"> </w:t>
      </w:r>
      <w:r w:rsidR="00513D88" w:rsidRPr="005F715B">
        <w:rPr>
          <w:rFonts w:asciiTheme="majorHAnsi" w:hAnsiTheme="majorHAnsi"/>
        </w:rPr>
        <w:t>P</w:t>
      </w:r>
      <w:r w:rsidR="00B7512C" w:rsidRPr="005F715B">
        <w:rPr>
          <w:rFonts w:asciiTheme="majorHAnsi" w:hAnsiTheme="majorHAnsi"/>
        </w:rPr>
        <w:t xml:space="preserve">erson </w:t>
      </w:r>
      <w:r w:rsidR="00855A8E" w:rsidRPr="005F715B">
        <w:rPr>
          <w:rFonts w:asciiTheme="majorHAnsi" w:hAnsiTheme="majorHAnsi"/>
        </w:rPr>
        <w:t>in day-to-day charge of the Service has successfully completed a course in child protection approved by the Regulatory Authority</w:t>
      </w:r>
    </w:p>
    <w:p w14:paraId="3A4557B0" w14:textId="688E3425" w:rsidR="009577B1" w:rsidRPr="005F715B" w:rsidRDefault="009577B1" w:rsidP="006B0F59">
      <w:pPr>
        <w:numPr>
          <w:ilvl w:val="0"/>
          <w:numId w:val="24"/>
        </w:numPr>
        <w:spacing w:line="360" w:lineRule="auto"/>
        <w:ind w:right="425"/>
        <w:contextualSpacing/>
        <w:rPr>
          <w:rStyle w:val="Hyperlink"/>
          <w:rFonts w:asciiTheme="majorHAnsi" w:hAnsiTheme="majorHAnsi" w:cstheme="majorHAnsi"/>
          <w:color w:val="auto"/>
          <w:sz w:val="22"/>
          <w:szCs w:val="22"/>
          <w:u w:val="none"/>
        </w:rPr>
      </w:pPr>
      <w:r w:rsidRPr="005F715B">
        <w:rPr>
          <w:rFonts w:asciiTheme="majorHAnsi" w:hAnsiTheme="majorHAnsi" w:cs="Calibri"/>
          <w:sz w:val="22"/>
          <w:szCs w:val="22"/>
        </w:rPr>
        <w:t xml:space="preserve">Working with Children Checks </w:t>
      </w:r>
      <w:r w:rsidR="00D94E3C" w:rsidRPr="005F715B">
        <w:rPr>
          <w:rFonts w:asciiTheme="majorHAnsi" w:hAnsiTheme="majorHAnsi" w:cs="Calibri"/>
          <w:sz w:val="22"/>
          <w:szCs w:val="22"/>
        </w:rPr>
        <w:t xml:space="preserve">(WWCC) </w:t>
      </w:r>
      <w:r w:rsidR="000E0584" w:rsidRPr="005F715B">
        <w:rPr>
          <w:rFonts w:asciiTheme="majorHAnsi" w:hAnsiTheme="majorHAnsi" w:cs="Calibri"/>
          <w:sz w:val="22"/>
          <w:szCs w:val="22"/>
        </w:rPr>
        <w:t>for all staff</w:t>
      </w:r>
      <w:r w:rsidR="00C14631" w:rsidRPr="005F715B">
        <w:rPr>
          <w:rFonts w:asciiTheme="majorHAnsi" w:hAnsiTheme="majorHAnsi" w:cs="Calibri"/>
          <w:sz w:val="22"/>
          <w:szCs w:val="22"/>
        </w:rPr>
        <w:t xml:space="preserve">, </w:t>
      </w:r>
      <w:r w:rsidR="000E0584" w:rsidRPr="005F715B">
        <w:rPr>
          <w:rFonts w:asciiTheme="majorHAnsi" w:hAnsiTheme="majorHAnsi" w:cs="Calibri"/>
          <w:sz w:val="22"/>
          <w:szCs w:val="22"/>
        </w:rPr>
        <w:t>volunteers</w:t>
      </w:r>
      <w:r w:rsidR="00C14631" w:rsidRPr="005F715B">
        <w:rPr>
          <w:rFonts w:asciiTheme="majorHAnsi" w:hAnsiTheme="majorHAnsi" w:cs="Calibri"/>
          <w:sz w:val="22"/>
          <w:szCs w:val="22"/>
        </w:rPr>
        <w:t xml:space="preserve"> and students</w:t>
      </w:r>
      <w:r w:rsidR="000E0584" w:rsidRPr="005F715B">
        <w:rPr>
          <w:rFonts w:asciiTheme="majorHAnsi" w:hAnsiTheme="majorHAnsi" w:cs="Calibri"/>
          <w:sz w:val="22"/>
          <w:szCs w:val="22"/>
        </w:rPr>
        <w:t xml:space="preserve"> </w:t>
      </w:r>
      <w:r w:rsidRPr="005F715B">
        <w:rPr>
          <w:rFonts w:asciiTheme="majorHAnsi" w:hAnsiTheme="majorHAnsi" w:cs="Calibri"/>
          <w:sz w:val="22"/>
          <w:szCs w:val="22"/>
        </w:rPr>
        <w:t xml:space="preserve">are validated </w:t>
      </w:r>
      <w:r w:rsidR="000E0584" w:rsidRPr="005F715B">
        <w:rPr>
          <w:rFonts w:asciiTheme="majorHAnsi" w:hAnsiTheme="majorHAnsi" w:cs="Calibri"/>
          <w:sz w:val="22"/>
          <w:szCs w:val="22"/>
        </w:rPr>
        <w:t>and recorded</w:t>
      </w:r>
      <w:r w:rsidR="00C14631" w:rsidRPr="005F715B">
        <w:rPr>
          <w:rFonts w:asciiTheme="majorHAnsi" w:hAnsiTheme="majorHAnsi" w:cstheme="majorHAnsi"/>
          <w:sz w:val="22"/>
          <w:szCs w:val="22"/>
        </w:rPr>
        <w:t xml:space="preserve"> (records should include WWCC number and expiry date)</w:t>
      </w:r>
    </w:p>
    <w:p w14:paraId="2D6875B4" w14:textId="58F77079" w:rsidR="00855A8E" w:rsidRPr="005F715B" w:rsidRDefault="0030195D" w:rsidP="006B0F59">
      <w:pPr>
        <w:pStyle w:val="ListParagraph"/>
        <w:numPr>
          <w:ilvl w:val="0"/>
          <w:numId w:val="24"/>
        </w:numPr>
        <w:spacing w:after="0" w:line="360" w:lineRule="auto"/>
        <w:rPr>
          <w:rFonts w:asciiTheme="majorHAnsi" w:hAnsiTheme="majorHAnsi"/>
        </w:rPr>
      </w:pPr>
      <w:r w:rsidRPr="005F715B">
        <w:rPr>
          <w:rFonts w:asciiTheme="majorHAnsi" w:hAnsiTheme="majorHAnsi"/>
        </w:rPr>
        <w:t>a</w:t>
      </w:r>
      <w:r w:rsidR="00855A8E" w:rsidRPr="005F715B">
        <w:rPr>
          <w:rFonts w:asciiTheme="majorHAnsi" w:eastAsia="Times New Roman" w:hAnsiTheme="majorHAnsi" w:cs="Calibri"/>
          <w:bCs/>
        </w:rPr>
        <w:t>ll employees</w:t>
      </w:r>
      <w:r w:rsidR="00C14631" w:rsidRPr="005F715B">
        <w:rPr>
          <w:rFonts w:asciiTheme="majorHAnsi" w:eastAsia="Times New Roman" w:hAnsiTheme="majorHAnsi" w:cs="Calibri"/>
          <w:bCs/>
        </w:rPr>
        <w:t xml:space="preserve">, </w:t>
      </w:r>
      <w:r w:rsidR="00855A8E" w:rsidRPr="005F715B">
        <w:rPr>
          <w:rFonts w:asciiTheme="majorHAnsi" w:eastAsia="Times New Roman" w:hAnsiTheme="majorHAnsi" w:cs="Calibri"/>
          <w:bCs/>
        </w:rPr>
        <w:t>volunteers</w:t>
      </w:r>
      <w:r w:rsidR="00C14631" w:rsidRPr="005F715B">
        <w:rPr>
          <w:rFonts w:asciiTheme="majorHAnsi" w:eastAsia="Times New Roman" w:hAnsiTheme="majorHAnsi" w:cs="Calibri"/>
          <w:bCs/>
        </w:rPr>
        <w:t xml:space="preserve"> and students</w:t>
      </w:r>
      <w:r w:rsidR="00855A8E" w:rsidRPr="005F715B">
        <w:rPr>
          <w:rFonts w:asciiTheme="majorHAnsi" w:eastAsia="Times New Roman" w:hAnsiTheme="majorHAnsi" w:cs="Calibri"/>
          <w:bCs/>
        </w:rPr>
        <w:t xml:space="preserve"> are:</w:t>
      </w:r>
    </w:p>
    <w:p w14:paraId="20791F1A" w14:textId="4E3F510B" w:rsidR="0030195D" w:rsidRPr="005F715B" w:rsidRDefault="0030195D" w:rsidP="006B0F59">
      <w:pPr>
        <w:pStyle w:val="ListParagraph"/>
        <w:numPr>
          <w:ilvl w:val="0"/>
          <w:numId w:val="6"/>
        </w:numPr>
        <w:spacing w:after="0" w:line="360" w:lineRule="auto"/>
        <w:ind w:right="425"/>
        <w:rPr>
          <w:rFonts w:asciiTheme="majorHAnsi" w:hAnsiTheme="majorHAnsi" w:cs="Calibri"/>
          <w:b/>
          <w:i/>
          <w:u w:val="single"/>
        </w:rPr>
      </w:pPr>
      <w:r w:rsidRPr="005F715B">
        <w:rPr>
          <w:rFonts w:asciiTheme="majorHAnsi" w:hAnsiTheme="majorHAnsi" w:cs="Calibri"/>
          <w:bCs/>
          <w:iCs/>
        </w:rPr>
        <w:t xml:space="preserve">provided with a copy of the current </w:t>
      </w:r>
      <w:r w:rsidRPr="005F715B">
        <w:rPr>
          <w:rFonts w:asciiTheme="majorHAnsi" w:hAnsiTheme="majorHAnsi" w:cs="Calibri"/>
          <w:bCs/>
          <w:i/>
        </w:rPr>
        <w:t xml:space="preserve">Child Protection </w:t>
      </w:r>
      <w:r w:rsidR="00D94E3C" w:rsidRPr="005F715B">
        <w:rPr>
          <w:rFonts w:asciiTheme="majorHAnsi" w:hAnsiTheme="majorHAnsi" w:cs="Calibri"/>
          <w:bCs/>
          <w:iCs/>
        </w:rPr>
        <w:t xml:space="preserve">and </w:t>
      </w:r>
      <w:r w:rsidR="00D94E3C" w:rsidRPr="005F715B">
        <w:rPr>
          <w:rFonts w:asciiTheme="majorHAnsi" w:hAnsiTheme="majorHAnsi" w:cs="Calibri"/>
          <w:bCs/>
          <w:i/>
        </w:rPr>
        <w:t>Child Safe Environment Policies</w:t>
      </w:r>
      <w:r w:rsidR="00D94E3C" w:rsidRPr="005F715B">
        <w:rPr>
          <w:rFonts w:asciiTheme="majorHAnsi" w:hAnsiTheme="majorHAnsi" w:cs="Calibri"/>
          <w:bCs/>
          <w:iCs/>
        </w:rPr>
        <w:t xml:space="preserve"> </w:t>
      </w:r>
      <w:r w:rsidRPr="005F715B">
        <w:rPr>
          <w:rFonts w:asciiTheme="majorHAnsi" w:hAnsiTheme="majorHAnsi" w:cs="Calibri"/>
          <w:bCs/>
          <w:iCs/>
        </w:rPr>
        <w:t>as part of the induction process at the Service</w:t>
      </w:r>
    </w:p>
    <w:p w14:paraId="7DF324A7" w14:textId="5CBD3F8F" w:rsidR="00855A8E" w:rsidRPr="005F715B" w:rsidRDefault="0030195D" w:rsidP="006B0F59">
      <w:pPr>
        <w:pStyle w:val="ListParagraph"/>
        <w:numPr>
          <w:ilvl w:val="0"/>
          <w:numId w:val="6"/>
        </w:numPr>
        <w:spacing w:after="0" w:line="360" w:lineRule="auto"/>
        <w:ind w:right="425"/>
        <w:rPr>
          <w:rFonts w:asciiTheme="majorHAnsi" w:hAnsiTheme="majorHAnsi" w:cs="Calibri"/>
          <w:b/>
          <w:i/>
          <w:u w:val="single"/>
        </w:rPr>
      </w:pPr>
      <w:r w:rsidRPr="005F715B">
        <w:rPr>
          <w:rFonts w:asciiTheme="majorHAnsi" w:hAnsiTheme="majorHAnsi" w:cs="Calibri"/>
        </w:rPr>
        <w:t>a</w:t>
      </w:r>
      <w:r w:rsidR="009025D4" w:rsidRPr="005F715B">
        <w:rPr>
          <w:rFonts w:asciiTheme="majorHAnsi" w:hAnsiTheme="majorHAnsi" w:cs="Calibri"/>
        </w:rPr>
        <w:t>ware of their mandatory reporting obligations</w:t>
      </w:r>
      <w:r w:rsidR="005844ED" w:rsidRPr="005F715B">
        <w:rPr>
          <w:rFonts w:asciiTheme="majorHAnsi" w:hAnsiTheme="majorHAnsi" w:cs="Calibri"/>
        </w:rPr>
        <w:t xml:space="preserve"> </w:t>
      </w:r>
      <w:r w:rsidRPr="005F715B">
        <w:rPr>
          <w:rFonts w:asciiTheme="majorHAnsi" w:hAnsiTheme="majorHAnsi" w:cs="Calibri"/>
        </w:rPr>
        <w:t xml:space="preserve">and responsibilities </w:t>
      </w:r>
      <w:r w:rsidR="009025D4" w:rsidRPr="005F715B">
        <w:rPr>
          <w:rFonts w:asciiTheme="majorHAnsi" w:hAnsiTheme="majorHAnsi" w:cs="Calibri"/>
        </w:rPr>
        <w:t>to report suspected risk or significant risk of harm</w:t>
      </w:r>
      <w:r w:rsidRPr="005F715B">
        <w:rPr>
          <w:rFonts w:asciiTheme="majorHAnsi" w:hAnsiTheme="majorHAnsi" w:cs="Calibri"/>
        </w:rPr>
        <w:t xml:space="preserve"> </w:t>
      </w:r>
      <w:r w:rsidR="00855A8E" w:rsidRPr="005F715B">
        <w:rPr>
          <w:rFonts w:asciiTheme="majorHAnsi" w:hAnsiTheme="majorHAnsi" w:cs="Calibri"/>
        </w:rPr>
        <w:t xml:space="preserve">to the </w:t>
      </w:r>
      <w:r w:rsidRPr="005F715B">
        <w:rPr>
          <w:rFonts w:asciiTheme="majorHAnsi" w:hAnsiTheme="majorHAnsi" w:cs="Calibri"/>
        </w:rPr>
        <w:t xml:space="preserve">NSW </w:t>
      </w:r>
      <w:r w:rsidR="00855A8E" w:rsidRPr="005F715B">
        <w:rPr>
          <w:rFonts w:asciiTheme="majorHAnsi" w:hAnsiTheme="majorHAnsi" w:cs="Calibri"/>
        </w:rPr>
        <w:t xml:space="preserve">Child Protection Helpline </w:t>
      </w:r>
      <w:r w:rsidRPr="005F715B">
        <w:rPr>
          <w:rFonts w:asciiTheme="majorHAnsi" w:hAnsiTheme="majorHAnsi"/>
          <w:bCs/>
        </w:rPr>
        <w:t>on</w:t>
      </w:r>
      <w:r w:rsidRPr="005F715B">
        <w:rPr>
          <w:rFonts w:asciiTheme="majorHAnsi" w:hAnsiTheme="majorHAnsi"/>
          <w:b/>
        </w:rPr>
        <w:t xml:space="preserve"> 132 111 </w:t>
      </w:r>
    </w:p>
    <w:p w14:paraId="604C1883" w14:textId="4590A7B9" w:rsidR="00855A8E" w:rsidRPr="005F715B" w:rsidRDefault="0030195D" w:rsidP="006B0F59">
      <w:pPr>
        <w:pStyle w:val="ListParagraph"/>
        <w:numPr>
          <w:ilvl w:val="0"/>
          <w:numId w:val="6"/>
        </w:numPr>
        <w:spacing w:after="0" w:line="360" w:lineRule="auto"/>
        <w:ind w:right="425"/>
        <w:rPr>
          <w:rFonts w:asciiTheme="majorHAnsi" w:hAnsiTheme="majorHAnsi" w:cs="Calibri"/>
          <w:b/>
          <w:i/>
          <w:u w:val="single"/>
        </w:rPr>
      </w:pPr>
      <w:r w:rsidRPr="005F715B">
        <w:rPr>
          <w:rFonts w:asciiTheme="majorHAnsi" w:hAnsiTheme="majorHAnsi" w:cs="Calibri"/>
        </w:rPr>
        <w:t>a</w:t>
      </w:r>
      <w:r w:rsidR="00855A8E" w:rsidRPr="005F715B">
        <w:rPr>
          <w:rFonts w:asciiTheme="majorHAnsi" w:hAnsiTheme="majorHAnsi" w:cs="Calibri"/>
        </w:rPr>
        <w:t>ware of</w:t>
      </w:r>
      <w:r w:rsidR="00B7512C" w:rsidRPr="005F715B">
        <w:rPr>
          <w:rFonts w:asciiTheme="majorHAnsi" w:hAnsiTheme="majorHAnsi" w:cs="Calibri"/>
        </w:rPr>
        <w:t xml:space="preserve"> </w:t>
      </w:r>
      <w:r w:rsidR="00855A8E" w:rsidRPr="005F715B">
        <w:rPr>
          <w:rFonts w:asciiTheme="majorHAnsi" w:hAnsiTheme="majorHAnsi" w:cs="Calibri"/>
        </w:rPr>
        <w:t xml:space="preserve">indicators showing a child may be at risk of harm or significant risk of harm.  </w:t>
      </w:r>
    </w:p>
    <w:p w14:paraId="780E9458" w14:textId="37C0D2DE" w:rsidR="000E0584" w:rsidRPr="005F715B" w:rsidRDefault="000E0584" w:rsidP="006B0F59">
      <w:pPr>
        <w:numPr>
          <w:ilvl w:val="0"/>
          <w:numId w:val="25"/>
        </w:numPr>
        <w:spacing w:after="200" w:line="360" w:lineRule="auto"/>
        <w:ind w:right="425"/>
        <w:contextualSpacing/>
        <w:rPr>
          <w:rFonts w:asciiTheme="majorHAnsi" w:hAnsiTheme="majorHAnsi" w:cs="Calibri"/>
          <w:sz w:val="22"/>
          <w:szCs w:val="22"/>
        </w:rPr>
      </w:pPr>
      <w:bookmarkStart w:id="0" w:name="_Hlk521838769"/>
      <w:r w:rsidRPr="005F715B">
        <w:rPr>
          <w:rFonts w:asciiTheme="majorHAnsi" w:hAnsiTheme="majorHAnsi" w:cs="Calibri"/>
          <w:sz w:val="22"/>
          <w:szCs w:val="22"/>
        </w:rPr>
        <w:t xml:space="preserve">registration </w:t>
      </w:r>
      <w:r w:rsidR="0006010F" w:rsidRPr="005F715B">
        <w:rPr>
          <w:rFonts w:asciiTheme="majorHAnsi" w:hAnsiTheme="majorHAnsi" w:cs="Calibri"/>
          <w:sz w:val="22"/>
          <w:szCs w:val="22"/>
        </w:rPr>
        <w:t xml:space="preserve">for the Service </w:t>
      </w:r>
      <w:r w:rsidRPr="005F715B">
        <w:rPr>
          <w:rFonts w:asciiTheme="majorHAnsi" w:hAnsiTheme="majorHAnsi" w:cs="Calibri"/>
          <w:sz w:val="22"/>
          <w:szCs w:val="22"/>
        </w:rPr>
        <w:t xml:space="preserve">is completed for eReporting through the </w:t>
      </w:r>
      <w:r w:rsidRPr="005F715B">
        <w:rPr>
          <w:rFonts w:asciiTheme="majorHAnsi" w:hAnsiTheme="majorHAnsi" w:cs="Calibri"/>
          <w:i/>
          <w:iCs/>
          <w:sz w:val="22"/>
          <w:szCs w:val="22"/>
        </w:rPr>
        <w:t>ChildStory Reporting Community</w:t>
      </w:r>
    </w:p>
    <w:p w14:paraId="78B4DEBC" w14:textId="57FB0319" w:rsidR="000E0584" w:rsidRPr="005F715B" w:rsidRDefault="0030195D" w:rsidP="006B0F59">
      <w:pPr>
        <w:numPr>
          <w:ilvl w:val="0"/>
          <w:numId w:val="25"/>
        </w:numPr>
        <w:spacing w:after="200" w:line="360" w:lineRule="auto"/>
        <w:ind w:right="425"/>
        <w:contextualSpacing/>
        <w:rPr>
          <w:rFonts w:asciiTheme="majorHAnsi" w:hAnsiTheme="majorHAnsi" w:cs="Calibri"/>
          <w:sz w:val="22"/>
          <w:szCs w:val="22"/>
        </w:rPr>
      </w:pPr>
      <w:r w:rsidRPr="005F715B">
        <w:rPr>
          <w:rFonts w:asciiTheme="majorHAnsi" w:hAnsiTheme="majorHAnsi" w:cs="Calibri"/>
          <w:sz w:val="22"/>
          <w:szCs w:val="22"/>
        </w:rPr>
        <w:t>t</w:t>
      </w:r>
      <w:r w:rsidR="00855A8E" w:rsidRPr="005F715B">
        <w:rPr>
          <w:rFonts w:asciiTheme="majorHAnsi" w:hAnsiTheme="majorHAnsi" w:cs="Calibri"/>
          <w:sz w:val="22"/>
          <w:szCs w:val="22"/>
        </w:rPr>
        <w:t xml:space="preserve">raining and development are provided for </w:t>
      </w:r>
      <w:bookmarkEnd w:id="0"/>
      <w:r w:rsidR="00855A8E" w:rsidRPr="005F715B">
        <w:rPr>
          <w:rFonts w:asciiTheme="majorHAnsi" w:hAnsiTheme="majorHAnsi" w:cs="Calibri"/>
          <w:sz w:val="22"/>
          <w:szCs w:val="22"/>
        </w:rPr>
        <w:t>all educators, staff, and volunteers in child protection</w:t>
      </w:r>
      <w:r w:rsidR="009577B1" w:rsidRPr="005F715B">
        <w:rPr>
          <w:rFonts w:asciiTheme="majorHAnsi" w:hAnsiTheme="majorHAnsi" w:cs="Calibri"/>
          <w:sz w:val="22"/>
          <w:szCs w:val="22"/>
        </w:rPr>
        <w:t xml:space="preserve"> on an annual basis</w:t>
      </w:r>
    </w:p>
    <w:p w14:paraId="50AF6551" w14:textId="53B2B8D6" w:rsidR="00855A8E" w:rsidRPr="005F715B" w:rsidRDefault="009577B1" w:rsidP="006B0F59">
      <w:pPr>
        <w:numPr>
          <w:ilvl w:val="0"/>
          <w:numId w:val="25"/>
        </w:numPr>
        <w:spacing w:after="200" w:line="360" w:lineRule="auto"/>
        <w:ind w:right="425"/>
        <w:contextualSpacing/>
        <w:rPr>
          <w:rFonts w:asciiTheme="majorHAnsi" w:hAnsiTheme="majorHAnsi" w:cs="Calibri"/>
          <w:sz w:val="22"/>
          <w:szCs w:val="22"/>
        </w:rPr>
      </w:pPr>
      <w:r w:rsidRPr="005F715B">
        <w:rPr>
          <w:rFonts w:asciiTheme="majorHAnsi" w:hAnsiTheme="majorHAnsi" w:cs="Calibri"/>
          <w:sz w:val="22"/>
          <w:szCs w:val="22"/>
        </w:rPr>
        <w:t>e</w:t>
      </w:r>
      <w:r w:rsidR="00855A8E" w:rsidRPr="005F715B">
        <w:rPr>
          <w:rFonts w:asciiTheme="majorHAnsi" w:hAnsiTheme="majorHAnsi" w:cs="Calibri"/>
          <w:sz w:val="22"/>
          <w:szCs w:val="22"/>
        </w:rPr>
        <w:t>ducators are provided with a reporting procedure and professional standards to safeguard children and protect the integrity of educators, staff</w:t>
      </w:r>
      <w:r w:rsidRPr="005F715B">
        <w:rPr>
          <w:rFonts w:asciiTheme="majorHAnsi" w:hAnsiTheme="majorHAnsi" w:cs="Calibri"/>
          <w:sz w:val="22"/>
          <w:szCs w:val="22"/>
        </w:rPr>
        <w:t xml:space="preserve"> </w:t>
      </w:r>
      <w:r w:rsidR="00855A8E" w:rsidRPr="005F715B">
        <w:rPr>
          <w:rFonts w:asciiTheme="majorHAnsi" w:hAnsiTheme="majorHAnsi" w:cs="Calibri"/>
          <w:sz w:val="22"/>
          <w:szCs w:val="22"/>
        </w:rPr>
        <w:t>and volunteers</w:t>
      </w:r>
    </w:p>
    <w:p w14:paraId="0A69D305" w14:textId="062B0FDB" w:rsidR="000E0584" w:rsidRPr="005F715B" w:rsidRDefault="000E0584" w:rsidP="006B0F59">
      <w:pPr>
        <w:numPr>
          <w:ilvl w:val="0"/>
          <w:numId w:val="25"/>
        </w:numPr>
        <w:spacing w:after="200" w:line="360" w:lineRule="auto"/>
        <w:ind w:right="425"/>
        <w:contextualSpacing/>
        <w:rPr>
          <w:rStyle w:val="Hyperlink"/>
          <w:rFonts w:asciiTheme="majorHAnsi" w:hAnsiTheme="majorHAnsi" w:cs="Calibri"/>
          <w:color w:val="auto"/>
          <w:sz w:val="22"/>
          <w:szCs w:val="22"/>
          <w:u w:val="none"/>
        </w:rPr>
      </w:pPr>
      <w:r w:rsidRPr="005F715B">
        <w:rPr>
          <w:rStyle w:val="Hyperlink"/>
          <w:rFonts w:asciiTheme="majorHAnsi" w:hAnsiTheme="majorHAnsi" w:cs="Calibri"/>
          <w:color w:val="auto"/>
          <w:sz w:val="22"/>
          <w:szCs w:val="22"/>
          <w:u w:val="none"/>
        </w:rPr>
        <w:t>educators are provided with training and ongoing supervision to ensure they understand that child safety is everyone’s responsibility, and they adhere to the Child Safe Standards</w:t>
      </w:r>
    </w:p>
    <w:p w14:paraId="73CEB501" w14:textId="4397014F" w:rsidR="00855A8E" w:rsidRPr="005F715B" w:rsidRDefault="00855A8E" w:rsidP="006B0F59">
      <w:pPr>
        <w:numPr>
          <w:ilvl w:val="0"/>
          <w:numId w:val="25"/>
        </w:numPr>
        <w:spacing w:after="200" w:line="360" w:lineRule="auto"/>
        <w:ind w:right="425"/>
        <w:contextualSpacing/>
        <w:rPr>
          <w:rFonts w:asciiTheme="majorHAnsi" w:hAnsiTheme="majorHAnsi" w:cs="Calibri"/>
          <w:sz w:val="22"/>
          <w:szCs w:val="22"/>
        </w:rPr>
      </w:pPr>
      <w:r w:rsidRPr="005F715B">
        <w:rPr>
          <w:rFonts w:asciiTheme="majorHAnsi" w:hAnsiTheme="majorHAnsi" w:cs="Calibri"/>
          <w:sz w:val="22"/>
          <w:szCs w:val="22"/>
        </w:rPr>
        <w:t xml:space="preserve">access </w:t>
      </w:r>
      <w:r w:rsidR="009577B1" w:rsidRPr="005F715B">
        <w:rPr>
          <w:rFonts w:asciiTheme="majorHAnsi" w:hAnsiTheme="majorHAnsi" w:cs="Calibri"/>
          <w:sz w:val="22"/>
          <w:szCs w:val="22"/>
        </w:rPr>
        <w:t xml:space="preserve">is provided to all staff regarding </w:t>
      </w:r>
      <w:r w:rsidRPr="005F715B">
        <w:rPr>
          <w:rFonts w:asciiTheme="majorHAnsi" w:hAnsiTheme="majorHAnsi" w:cs="Calibri"/>
          <w:sz w:val="22"/>
          <w:szCs w:val="22"/>
        </w:rPr>
        <w:t xml:space="preserve">relevant </w:t>
      </w:r>
      <w:r w:rsidR="009577B1" w:rsidRPr="005F715B">
        <w:rPr>
          <w:rFonts w:asciiTheme="majorHAnsi" w:hAnsiTheme="majorHAnsi" w:cs="Calibri"/>
          <w:sz w:val="22"/>
          <w:szCs w:val="22"/>
        </w:rPr>
        <w:t xml:space="preserve">legislations, </w:t>
      </w:r>
      <w:r w:rsidRPr="005F715B">
        <w:rPr>
          <w:rFonts w:asciiTheme="majorHAnsi" w:hAnsiTheme="majorHAnsi" w:cs="Calibri"/>
          <w:sz w:val="22"/>
          <w:szCs w:val="22"/>
        </w:rPr>
        <w:t>regulations, standards and other resources to help educators, staff, and volunteers meet their obligations</w:t>
      </w:r>
    </w:p>
    <w:p w14:paraId="7740CE6C" w14:textId="131A02AD" w:rsidR="00855A8E" w:rsidRPr="005F715B" w:rsidRDefault="009577B1" w:rsidP="006B0F59">
      <w:pPr>
        <w:numPr>
          <w:ilvl w:val="0"/>
          <w:numId w:val="25"/>
        </w:numPr>
        <w:spacing w:after="200" w:line="360" w:lineRule="auto"/>
        <w:ind w:right="425"/>
        <w:contextualSpacing/>
        <w:rPr>
          <w:rFonts w:asciiTheme="majorHAnsi" w:hAnsiTheme="majorHAnsi" w:cs="Calibri"/>
          <w:sz w:val="22"/>
          <w:szCs w:val="22"/>
        </w:rPr>
      </w:pPr>
      <w:r w:rsidRPr="005F715B">
        <w:rPr>
          <w:rFonts w:asciiTheme="majorHAnsi" w:hAnsiTheme="majorHAnsi" w:cs="Calibri"/>
          <w:sz w:val="22"/>
          <w:szCs w:val="22"/>
        </w:rPr>
        <w:t>r</w:t>
      </w:r>
      <w:r w:rsidR="00855A8E" w:rsidRPr="005F715B">
        <w:rPr>
          <w:rFonts w:asciiTheme="majorHAnsi" w:hAnsiTheme="majorHAnsi" w:cs="Calibri"/>
          <w:sz w:val="22"/>
          <w:szCs w:val="22"/>
        </w:rPr>
        <w:t xml:space="preserve">ecords of abuse or suspected abuse are kept in line with our </w:t>
      </w:r>
      <w:r w:rsidR="00855A8E" w:rsidRPr="005F715B">
        <w:rPr>
          <w:rFonts w:asciiTheme="majorHAnsi" w:hAnsiTheme="majorHAnsi" w:cs="Calibri"/>
          <w:i/>
          <w:iCs/>
          <w:sz w:val="22"/>
          <w:szCs w:val="22"/>
        </w:rPr>
        <w:t>Privacy and Confidentiality Policy</w:t>
      </w:r>
    </w:p>
    <w:p w14:paraId="1974798C" w14:textId="67E56B8E" w:rsidR="00531ADD" w:rsidRPr="005F715B" w:rsidRDefault="009577B1" w:rsidP="006B0F59">
      <w:pPr>
        <w:numPr>
          <w:ilvl w:val="0"/>
          <w:numId w:val="25"/>
        </w:numPr>
        <w:spacing w:line="360" w:lineRule="auto"/>
        <w:ind w:right="425"/>
        <w:contextualSpacing/>
        <w:rPr>
          <w:rFonts w:asciiTheme="majorHAnsi" w:hAnsiTheme="majorHAnsi" w:cs="Calibri"/>
          <w:color w:val="000000" w:themeColor="text1"/>
          <w:sz w:val="22"/>
          <w:szCs w:val="22"/>
        </w:rPr>
      </w:pPr>
      <w:r w:rsidRPr="005F715B">
        <w:rPr>
          <w:rFonts w:asciiTheme="majorHAnsi" w:hAnsiTheme="majorHAnsi" w:cs="Calibri"/>
          <w:color w:val="000000" w:themeColor="text1"/>
          <w:sz w:val="22"/>
          <w:szCs w:val="22"/>
        </w:rPr>
        <w:t>t</w:t>
      </w:r>
      <w:r w:rsidR="00855A8E" w:rsidRPr="005F715B">
        <w:rPr>
          <w:rFonts w:asciiTheme="majorHAnsi" w:hAnsiTheme="majorHAnsi" w:cs="Calibri"/>
          <w:color w:val="000000" w:themeColor="text1"/>
          <w:sz w:val="22"/>
          <w:szCs w:val="22"/>
        </w:rPr>
        <w:t>o notify the regulatory authority</w:t>
      </w:r>
      <w:r w:rsidR="00B96F02" w:rsidRPr="005F715B">
        <w:rPr>
          <w:rFonts w:asciiTheme="majorHAnsi" w:hAnsiTheme="majorHAnsi" w:cs="Calibri"/>
          <w:color w:val="000000" w:themeColor="text1"/>
          <w:sz w:val="22"/>
          <w:szCs w:val="22"/>
        </w:rPr>
        <w:t xml:space="preserve"> through the NQA-ITS </w:t>
      </w:r>
      <w:r w:rsidR="00855A8E" w:rsidRPr="005F715B">
        <w:rPr>
          <w:rFonts w:asciiTheme="majorHAnsi" w:hAnsiTheme="majorHAnsi" w:cs="Calibri"/>
          <w:color w:val="000000" w:themeColor="text1"/>
          <w:sz w:val="22"/>
          <w:szCs w:val="22"/>
        </w:rPr>
        <w:t>(within 7 days) of any incident where it is reasonably believed that physical and/or sexual abuse of a child has occurred or is occurring while the child is being educated and cared for by the Service</w:t>
      </w:r>
    </w:p>
    <w:p w14:paraId="51860C24" w14:textId="52C7E1E5" w:rsidR="00531ADD" w:rsidRPr="005F715B" w:rsidRDefault="009577B1" w:rsidP="006B0F59">
      <w:pPr>
        <w:numPr>
          <w:ilvl w:val="0"/>
          <w:numId w:val="25"/>
        </w:numPr>
        <w:spacing w:line="360" w:lineRule="auto"/>
        <w:ind w:right="425"/>
        <w:contextualSpacing/>
        <w:rPr>
          <w:rFonts w:asciiTheme="majorHAnsi" w:hAnsiTheme="majorHAnsi" w:cs="Calibri"/>
          <w:color w:val="000000" w:themeColor="text1"/>
          <w:sz w:val="22"/>
          <w:szCs w:val="22"/>
        </w:rPr>
      </w:pPr>
      <w:r w:rsidRPr="005F715B">
        <w:rPr>
          <w:rFonts w:asciiTheme="majorHAnsi" w:hAnsiTheme="majorHAnsi" w:cs="Calibri"/>
          <w:color w:val="000000" w:themeColor="text1"/>
          <w:sz w:val="22"/>
          <w:szCs w:val="22"/>
        </w:rPr>
        <w:lastRenderedPageBreak/>
        <w:t>t</w:t>
      </w:r>
      <w:r w:rsidR="00855A8E" w:rsidRPr="005F715B">
        <w:rPr>
          <w:rFonts w:asciiTheme="majorHAnsi" w:hAnsiTheme="majorHAnsi" w:cs="Calibri"/>
          <w:color w:val="000000" w:themeColor="text1"/>
          <w:sz w:val="22"/>
          <w:szCs w:val="22"/>
        </w:rPr>
        <w:t xml:space="preserve">o notify the regulatory authority </w:t>
      </w:r>
      <w:r w:rsidR="00B96F02" w:rsidRPr="005F715B">
        <w:rPr>
          <w:rFonts w:asciiTheme="majorHAnsi" w:hAnsiTheme="majorHAnsi" w:cs="Calibri"/>
          <w:color w:val="000000" w:themeColor="text1"/>
          <w:sz w:val="22"/>
          <w:szCs w:val="22"/>
        </w:rPr>
        <w:t xml:space="preserve">through the NQA-ITS </w:t>
      </w:r>
      <w:r w:rsidR="00855A8E" w:rsidRPr="005F715B">
        <w:rPr>
          <w:rFonts w:asciiTheme="majorHAnsi" w:hAnsiTheme="majorHAnsi" w:cs="Calibri"/>
          <w:color w:val="000000" w:themeColor="text1"/>
          <w:sz w:val="22"/>
          <w:szCs w:val="22"/>
        </w:rPr>
        <w:t>(within 7 days) of any allegation that sexual or physical abuse of a child has occurred or is occurring while the child is being educated and cared for by the Service</w:t>
      </w:r>
    </w:p>
    <w:p w14:paraId="4AA6E435" w14:textId="5FA2DC6F" w:rsidR="00471A52" w:rsidRPr="005F715B" w:rsidRDefault="00D94E3C" w:rsidP="006B0F59">
      <w:pPr>
        <w:numPr>
          <w:ilvl w:val="0"/>
          <w:numId w:val="25"/>
        </w:numPr>
        <w:spacing w:line="360" w:lineRule="auto"/>
        <w:ind w:right="425"/>
        <w:contextualSpacing/>
        <w:rPr>
          <w:rFonts w:asciiTheme="majorHAnsi" w:hAnsiTheme="majorHAnsi" w:cs="Calibri"/>
          <w:color w:val="000000" w:themeColor="text1"/>
          <w:sz w:val="22"/>
          <w:szCs w:val="22"/>
        </w:rPr>
      </w:pPr>
      <w:r w:rsidRPr="005F715B">
        <w:rPr>
          <w:rFonts w:asciiTheme="majorHAnsi" w:hAnsiTheme="majorHAnsi" w:cs="Calibri"/>
          <w:sz w:val="22"/>
          <w:szCs w:val="22"/>
        </w:rPr>
        <w:t xml:space="preserve">to comply with legislation for </w:t>
      </w:r>
      <w:r w:rsidR="000E0584" w:rsidRPr="005F715B">
        <w:rPr>
          <w:rFonts w:asciiTheme="majorHAnsi" w:hAnsiTheme="majorHAnsi" w:cs="Calibri"/>
          <w:sz w:val="22"/>
          <w:szCs w:val="22"/>
        </w:rPr>
        <w:t xml:space="preserve">Reportable Conduct Scheme and ensure </w:t>
      </w:r>
      <w:r w:rsidR="00C042EC" w:rsidRPr="005F715B">
        <w:rPr>
          <w:rFonts w:asciiTheme="majorHAnsi" w:hAnsiTheme="majorHAnsi" w:cs="Calibri"/>
          <w:sz w:val="22"/>
          <w:szCs w:val="22"/>
        </w:rPr>
        <w:t>the Office of the Children’s Guardian is notified within 7 business days of becoming aware of any allegations and/or convictions of abuse or neglect of a child made against an employee or volunteer and ensure they are investigated, and appropriate action taken.</w:t>
      </w:r>
      <w:r w:rsidR="004E7E7B" w:rsidRPr="005F715B">
        <w:rPr>
          <w:rFonts w:asciiTheme="majorHAnsi" w:hAnsiTheme="majorHAnsi" w:cs="Calibri"/>
          <w:color w:val="000000" w:themeColor="text1"/>
          <w:sz w:val="22"/>
          <w:szCs w:val="22"/>
        </w:rPr>
        <w:t xml:space="preserve"> </w:t>
      </w:r>
    </w:p>
    <w:p w14:paraId="06E74FB6" w14:textId="77777777" w:rsidR="00F53D15" w:rsidRPr="005F715B" w:rsidRDefault="00F53D15" w:rsidP="006601A0">
      <w:pPr>
        <w:spacing w:line="360" w:lineRule="auto"/>
        <w:rPr>
          <w:rFonts w:asciiTheme="minorHAnsi" w:hAnsiTheme="minorHAnsi" w:cstheme="minorHAnsi"/>
          <w:bCs/>
          <w:color w:val="34ABC1"/>
        </w:rPr>
      </w:pPr>
    </w:p>
    <w:p w14:paraId="387DC578" w14:textId="45BD36AC" w:rsidR="00855A8E" w:rsidRPr="005F715B" w:rsidRDefault="00F53D15" w:rsidP="006601A0">
      <w:pPr>
        <w:spacing w:line="360" w:lineRule="auto"/>
        <w:rPr>
          <w:rFonts w:asciiTheme="minorHAnsi" w:hAnsiTheme="minorHAnsi" w:cstheme="minorHAnsi"/>
          <w:bCs/>
          <w:color w:val="34ABC1"/>
        </w:rPr>
      </w:pPr>
      <w:r w:rsidRPr="005F715B">
        <w:rPr>
          <w:rFonts w:asciiTheme="minorHAnsi" w:hAnsiTheme="minorHAnsi" w:cstheme="minorHAnsi"/>
          <w:bCs/>
          <w:color w:val="34ABC1"/>
        </w:rPr>
        <w:t>EDUCATORS WILL:</w:t>
      </w:r>
    </w:p>
    <w:p w14:paraId="05CB72BF" w14:textId="7BB94A73" w:rsidR="00B96F02" w:rsidRPr="005F715B" w:rsidRDefault="009577B1" w:rsidP="006B0F59">
      <w:pPr>
        <w:numPr>
          <w:ilvl w:val="0"/>
          <w:numId w:val="26"/>
        </w:numPr>
        <w:autoSpaceDE w:val="0"/>
        <w:autoSpaceDN w:val="0"/>
        <w:adjustRightInd w:val="0"/>
        <w:spacing w:line="360" w:lineRule="auto"/>
        <w:contextualSpacing/>
        <w:rPr>
          <w:rFonts w:asciiTheme="majorHAnsi" w:hAnsiTheme="majorHAnsi" w:cs="Calibri"/>
          <w:sz w:val="22"/>
          <w:szCs w:val="22"/>
        </w:rPr>
      </w:pPr>
      <w:r w:rsidRPr="005F715B">
        <w:rPr>
          <w:rFonts w:asciiTheme="majorHAnsi" w:hAnsiTheme="majorHAnsi" w:cs="Calibri"/>
          <w:sz w:val="22"/>
          <w:szCs w:val="22"/>
        </w:rPr>
        <w:t>c</w:t>
      </w:r>
      <w:r w:rsidR="006072AC" w:rsidRPr="005F715B">
        <w:rPr>
          <w:rFonts w:asciiTheme="majorHAnsi" w:hAnsiTheme="majorHAnsi" w:cs="Calibri"/>
          <w:sz w:val="22"/>
          <w:szCs w:val="22"/>
        </w:rPr>
        <w:t>ontact the police on 000 if there is an immediate danger to a child and intervene if it is safe to do so</w:t>
      </w:r>
    </w:p>
    <w:p w14:paraId="4C0D550D" w14:textId="4CEB0861" w:rsidR="00855A8E" w:rsidRPr="005F715B" w:rsidRDefault="009577B1" w:rsidP="006B0F59">
      <w:pPr>
        <w:pStyle w:val="NoSpacing"/>
        <w:numPr>
          <w:ilvl w:val="0"/>
          <w:numId w:val="26"/>
        </w:numPr>
        <w:spacing w:line="360" w:lineRule="auto"/>
        <w:rPr>
          <w:rFonts w:asciiTheme="majorHAnsi" w:hAnsiTheme="majorHAnsi"/>
        </w:rPr>
      </w:pPr>
      <w:r w:rsidRPr="005F715B">
        <w:rPr>
          <w:rFonts w:asciiTheme="majorHAnsi" w:hAnsiTheme="majorHAnsi"/>
        </w:rPr>
        <w:t>b</w:t>
      </w:r>
      <w:r w:rsidR="00855A8E" w:rsidRPr="005F715B">
        <w:rPr>
          <w:rFonts w:asciiTheme="majorHAnsi" w:hAnsiTheme="majorHAnsi"/>
        </w:rPr>
        <w:t>e able to recognise indicators of abuse</w:t>
      </w:r>
      <w:r w:rsidR="004F6BEF" w:rsidRPr="005F715B">
        <w:rPr>
          <w:rFonts w:asciiTheme="majorHAnsi" w:hAnsiTheme="majorHAnsi"/>
        </w:rPr>
        <w:t xml:space="preserve"> </w:t>
      </w:r>
    </w:p>
    <w:p w14:paraId="3684A000" w14:textId="5DE34326" w:rsidR="00855A8E" w:rsidRPr="005F715B" w:rsidRDefault="009577B1" w:rsidP="006B0F59">
      <w:pPr>
        <w:pStyle w:val="NoSpacing"/>
        <w:numPr>
          <w:ilvl w:val="0"/>
          <w:numId w:val="26"/>
        </w:numPr>
        <w:spacing w:line="360" w:lineRule="auto"/>
        <w:rPr>
          <w:rFonts w:asciiTheme="majorHAnsi" w:hAnsiTheme="majorHAnsi"/>
        </w:rPr>
      </w:pPr>
      <w:r w:rsidRPr="005F715B">
        <w:rPr>
          <w:rFonts w:asciiTheme="majorHAnsi" w:hAnsiTheme="majorHAnsi"/>
        </w:rPr>
        <w:t>r</w:t>
      </w:r>
      <w:r w:rsidR="00855A8E" w:rsidRPr="005F715B">
        <w:rPr>
          <w:rFonts w:asciiTheme="majorHAnsi" w:hAnsiTheme="majorHAnsi"/>
        </w:rPr>
        <w:t>espect what a child discloses, taking it seriously and follow up on their concerns through the appropriate channels</w:t>
      </w:r>
    </w:p>
    <w:p w14:paraId="6ECB44B9" w14:textId="585EB918" w:rsidR="00855A8E" w:rsidRPr="005F715B" w:rsidRDefault="009577B1" w:rsidP="006B0F59">
      <w:pPr>
        <w:numPr>
          <w:ilvl w:val="0"/>
          <w:numId w:val="26"/>
        </w:numPr>
        <w:spacing w:after="200" w:line="360" w:lineRule="auto"/>
        <w:contextualSpacing/>
        <w:rPr>
          <w:rFonts w:asciiTheme="majorHAnsi" w:hAnsiTheme="majorHAnsi" w:cs="Calibri"/>
          <w:sz w:val="22"/>
          <w:szCs w:val="22"/>
        </w:rPr>
      </w:pPr>
      <w:r w:rsidRPr="005F715B">
        <w:rPr>
          <w:rFonts w:asciiTheme="majorHAnsi" w:hAnsiTheme="majorHAnsi" w:cs="Calibri"/>
          <w:sz w:val="22"/>
          <w:szCs w:val="22"/>
        </w:rPr>
        <w:t>c</w:t>
      </w:r>
      <w:r w:rsidR="00855A8E" w:rsidRPr="005F715B">
        <w:rPr>
          <w:rFonts w:asciiTheme="majorHAnsi" w:hAnsiTheme="majorHAnsi" w:cs="Calibri"/>
          <w:sz w:val="22"/>
          <w:szCs w:val="22"/>
        </w:rPr>
        <w:t>omprehend the</w:t>
      </w:r>
      <w:r w:rsidRPr="005F715B">
        <w:rPr>
          <w:rFonts w:asciiTheme="majorHAnsi" w:hAnsiTheme="majorHAnsi" w:cs="Calibri"/>
          <w:sz w:val="22"/>
          <w:szCs w:val="22"/>
        </w:rPr>
        <w:t xml:space="preserve">ir obligations as </w:t>
      </w:r>
      <w:r w:rsidR="00855A8E" w:rsidRPr="005F715B">
        <w:rPr>
          <w:rFonts w:asciiTheme="majorHAnsi" w:hAnsiTheme="majorHAnsi" w:cs="Calibri"/>
          <w:sz w:val="22"/>
          <w:szCs w:val="22"/>
        </w:rPr>
        <w:t xml:space="preserve">mandatory reporters and </w:t>
      </w:r>
      <w:r w:rsidRPr="005F715B">
        <w:rPr>
          <w:rFonts w:asciiTheme="majorHAnsi" w:hAnsiTheme="majorHAnsi" w:cs="Calibri"/>
          <w:sz w:val="22"/>
          <w:szCs w:val="22"/>
        </w:rPr>
        <w:t xml:space="preserve">their </w:t>
      </w:r>
      <w:r w:rsidR="00855A8E" w:rsidRPr="005F715B">
        <w:rPr>
          <w:rFonts w:asciiTheme="majorHAnsi" w:hAnsiTheme="majorHAnsi" w:cs="Calibri"/>
          <w:sz w:val="22"/>
          <w:szCs w:val="22"/>
        </w:rPr>
        <w:t>requir</w:t>
      </w:r>
      <w:r w:rsidRPr="005F715B">
        <w:rPr>
          <w:rFonts w:asciiTheme="majorHAnsi" w:hAnsiTheme="majorHAnsi" w:cs="Calibri"/>
          <w:sz w:val="22"/>
          <w:szCs w:val="22"/>
        </w:rPr>
        <w:t>ement</w:t>
      </w:r>
      <w:r w:rsidR="00855A8E" w:rsidRPr="005F715B">
        <w:rPr>
          <w:rFonts w:asciiTheme="majorHAnsi" w:hAnsiTheme="majorHAnsi" w:cs="Calibri"/>
          <w:sz w:val="22"/>
          <w:szCs w:val="22"/>
        </w:rPr>
        <w:t xml:space="preserve"> to report any situation where they believe</w:t>
      </w:r>
      <w:r w:rsidRPr="005F715B">
        <w:rPr>
          <w:rFonts w:asciiTheme="majorHAnsi" w:hAnsiTheme="majorHAnsi" w:cs="Calibri"/>
          <w:sz w:val="22"/>
          <w:szCs w:val="22"/>
        </w:rPr>
        <w:t>,</w:t>
      </w:r>
      <w:r w:rsidR="00855A8E" w:rsidRPr="005F715B">
        <w:rPr>
          <w:rFonts w:asciiTheme="majorHAnsi" w:hAnsiTheme="majorHAnsi" w:cs="Calibri"/>
          <w:sz w:val="22"/>
          <w:szCs w:val="22"/>
        </w:rPr>
        <w:t xml:space="preserve"> on reasonable grounds</w:t>
      </w:r>
      <w:r w:rsidRPr="005F715B">
        <w:rPr>
          <w:rFonts w:asciiTheme="majorHAnsi" w:hAnsiTheme="majorHAnsi" w:cs="Calibri"/>
          <w:sz w:val="22"/>
          <w:szCs w:val="22"/>
        </w:rPr>
        <w:t>,</w:t>
      </w:r>
      <w:r w:rsidR="00855A8E" w:rsidRPr="005F715B">
        <w:rPr>
          <w:rFonts w:asciiTheme="majorHAnsi" w:hAnsiTheme="majorHAnsi" w:cs="Calibri"/>
          <w:sz w:val="22"/>
          <w:szCs w:val="22"/>
        </w:rPr>
        <w:t xml:space="preserve"> that a child is at risk of significant harm to the Child Protection Helpline on </w:t>
      </w:r>
      <w:r w:rsidR="00855A8E" w:rsidRPr="005F715B">
        <w:rPr>
          <w:rFonts w:asciiTheme="majorHAnsi" w:hAnsiTheme="majorHAnsi" w:cs="Calibri"/>
          <w:b/>
          <w:sz w:val="22"/>
          <w:szCs w:val="22"/>
        </w:rPr>
        <w:t>132 111</w:t>
      </w:r>
      <w:r w:rsidR="00855A8E" w:rsidRPr="005F715B">
        <w:rPr>
          <w:rFonts w:asciiTheme="majorHAnsi" w:hAnsiTheme="majorHAnsi" w:cs="Calibri"/>
          <w:sz w:val="22"/>
          <w:szCs w:val="22"/>
        </w:rPr>
        <w:t xml:space="preserve"> </w:t>
      </w:r>
    </w:p>
    <w:p w14:paraId="07186AB7" w14:textId="75697A91" w:rsidR="00855A8E" w:rsidRPr="005F715B" w:rsidRDefault="009577B1" w:rsidP="006B0F59">
      <w:pPr>
        <w:keepNext/>
        <w:keepLines/>
        <w:numPr>
          <w:ilvl w:val="0"/>
          <w:numId w:val="26"/>
        </w:numPr>
        <w:autoSpaceDE w:val="0"/>
        <w:autoSpaceDN w:val="0"/>
        <w:adjustRightInd w:val="0"/>
        <w:spacing w:before="200" w:line="360" w:lineRule="auto"/>
        <w:outlineLvl w:val="3"/>
        <w:rPr>
          <w:rFonts w:asciiTheme="majorHAnsi" w:hAnsiTheme="majorHAnsi" w:cs="Calibri"/>
          <w:sz w:val="22"/>
          <w:szCs w:val="22"/>
        </w:rPr>
      </w:pPr>
      <w:r w:rsidRPr="005F715B">
        <w:rPr>
          <w:rFonts w:asciiTheme="majorHAnsi" w:hAnsiTheme="majorHAnsi" w:cs="Calibri"/>
          <w:sz w:val="22"/>
          <w:szCs w:val="22"/>
        </w:rPr>
        <w:t xml:space="preserve">have completed online training to understand the child protection reporting process and use of the </w:t>
      </w:r>
      <w:r w:rsidR="00855A8E" w:rsidRPr="005F715B">
        <w:rPr>
          <w:rFonts w:asciiTheme="majorHAnsi" w:hAnsiTheme="majorHAnsi" w:cs="Calibri"/>
          <w:sz w:val="22"/>
          <w:szCs w:val="22"/>
        </w:rPr>
        <w:t xml:space="preserve">Mandatory Reporter Guide (MRG) </w:t>
      </w:r>
      <w:hyperlink r:id="rId14" w:history="1">
        <w:r w:rsidR="00855A8E" w:rsidRPr="005F715B">
          <w:rPr>
            <w:rStyle w:val="Hyperlink"/>
            <w:rFonts w:asciiTheme="majorHAnsi" w:hAnsiTheme="majorHAnsi" w:cs="Calibri"/>
            <w:sz w:val="22"/>
            <w:szCs w:val="22"/>
          </w:rPr>
          <w:t>https://reporter.childstory.nsw.gov.au/s/mrg</w:t>
        </w:r>
      </w:hyperlink>
    </w:p>
    <w:p w14:paraId="10AA494D" w14:textId="77777777" w:rsidR="00ED0C4A" w:rsidRPr="005F715B" w:rsidRDefault="0006010F" w:rsidP="00B32D61">
      <w:pPr>
        <w:numPr>
          <w:ilvl w:val="0"/>
          <w:numId w:val="26"/>
        </w:numPr>
        <w:autoSpaceDE w:val="0"/>
        <w:autoSpaceDN w:val="0"/>
        <w:adjustRightInd w:val="0"/>
        <w:spacing w:line="360" w:lineRule="auto"/>
        <w:contextualSpacing/>
        <w:rPr>
          <w:rFonts w:asciiTheme="majorHAnsi" w:hAnsiTheme="majorHAnsi" w:cs="Calibri"/>
          <w:sz w:val="22"/>
          <w:szCs w:val="22"/>
        </w:rPr>
      </w:pPr>
      <w:r w:rsidRPr="005F715B">
        <w:rPr>
          <w:rFonts w:asciiTheme="majorHAnsi" w:hAnsiTheme="majorHAnsi" w:cs="Calibri"/>
          <w:sz w:val="22"/>
          <w:szCs w:val="22"/>
        </w:rPr>
        <w:t>complete the MRG on each occasion they have concerns about a child’s safety or wellbeing</w:t>
      </w:r>
    </w:p>
    <w:p w14:paraId="10C238B1" w14:textId="46F06D9F" w:rsidR="00B32D61" w:rsidRPr="005F715B" w:rsidRDefault="0006010F" w:rsidP="00B32D61">
      <w:pPr>
        <w:numPr>
          <w:ilvl w:val="0"/>
          <w:numId w:val="26"/>
        </w:numPr>
        <w:autoSpaceDE w:val="0"/>
        <w:autoSpaceDN w:val="0"/>
        <w:adjustRightInd w:val="0"/>
        <w:spacing w:line="360" w:lineRule="auto"/>
        <w:contextualSpacing/>
        <w:rPr>
          <w:rFonts w:asciiTheme="majorHAnsi" w:hAnsiTheme="majorHAnsi" w:cs="Calibri"/>
          <w:sz w:val="22"/>
          <w:szCs w:val="22"/>
        </w:rPr>
      </w:pPr>
      <w:r w:rsidRPr="005F715B">
        <w:rPr>
          <w:rFonts w:asciiTheme="majorHAnsi" w:hAnsiTheme="majorHAnsi" w:cs="Calibri"/>
          <w:sz w:val="22"/>
          <w:szCs w:val="22"/>
        </w:rPr>
        <w:t xml:space="preserve">follow the advice provided by the MRG outcome and submit an </w:t>
      </w:r>
      <w:proofErr w:type="spellStart"/>
      <w:r w:rsidRPr="005F715B">
        <w:rPr>
          <w:rFonts w:asciiTheme="majorHAnsi" w:hAnsiTheme="majorHAnsi" w:cs="Calibri"/>
          <w:sz w:val="22"/>
          <w:szCs w:val="22"/>
        </w:rPr>
        <w:t>eReport</w:t>
      </w:r>
      <w:proofErr w:type="spellEnd"/>
      <w:r w:rsidRPr="005F715B">
        <w:rPr>
          <w:rFonts w:asciiTheme="majorHAnsi" w:hAnsiTheme="majorHAnsi" w:cs="Calibri"/>
          <w:sz w:val="22"/>
          <w:szCs w:val="22"/>
        </w:rPr>
        <w:t xml:space="preserve"> through </w:t>
      </w:r>
      <w:proofErr w:type="spellStart"/>
      <w:r w:rsidRPr="005F715B">
        <w:rPr>
          <w:rFonts w:asciiTheme="majorHAnsi" w:hAnsiTheme="majorHAnsi" w:cs="Calibri"/>
          <w:sz w:val="22"/>
          <w:szCs w:val="22"/>
        </w:rPr>
        <w:t>ChildStory</w:t>
      </w:r>
      <w:proofErr w:type="spellEnd"/>
      <w:r w:rsidRPr="005F715B">
        <w:rPr>
          <w:rFonts w:asciiTheme="majorHAnsi" w:hAnsiTheme="majorHAnsi" w:cs="Calibri"/>
          <w:sz w:val="22"/>
          <w:szCs w:val="22"/>
        </w:rPr>
        <w:t xml:space="preserve"> Reporter website if required </w:t>
      </w:r>
      <w:r w:rsidR="00B32D61" w:rsidRPr="005F715B">
        <w:rPr>
          <w:rFonts w:asciiTheme="majorHAnsi" w:hAnsiTheme="majorHAnsi" w:cs="Calibri"/>
          <w:sz w:val="22"/>
          <w:szCs w:val="22"/>
        </w:rPr>
        <w:t xml:space="preserve">see: </w:t>
      </w:r>
      <w:hyperlink r:id="rId15" w:history="1">
        <w:r w:rsidR="00B32D61" w:rsidRPr="005F715B">
          <w:rPr>
            <w:rStyle w:val="Hyperlink"/>
            <w:rFonts w:ascii="Calibri Light" w:hAnsi="Calibri Light" w:cs="Calibri Light"/>
            <w:snapToGrid w:val="0"/>
            <w:sz w:val="22"/>
            <w:szCs w:val="22"/>
          </w:rPr>
          <w:t>Responding to incidents, disclosures and suspicions of child abuse or harm NSW</w:t>
        </w:r>
      </w:hyperlink>
      <w:r w:rsidR="00B32D61" w:rsidRPr="005F715B">
        <w:rPr>
          <w:rFonts w:ascii="Calibri Light" w:hAnsi="Calibri Light" w:cs="Calibri Light"/>
          <w:snapToGrid w:val="0"/>
          <w:sz w:val="22"/>
          <w:szCs w:val="22"/>
        </w:rPr>
        <w:t xml:space="preserve"> </w:t>
      </w:r>
    </w:p>
    <w:p w14:paraId="2037893F" w14:textId="7B668725" w:rsidR="00855A8E" w:rsidRPr="005F715B" w:rsidRDefault="009577B1" w:rsidP="006B0F59">
      <w:pPr>
        <w:numPr>
          <w:ilvl w:val="0"/>
          <w:numId w:val="26"/>
        </w:numPr>
        <w:autoSpaceDE w:val="0"/>
        <w:autoSpaceDN w:val="0"/>
        <w:adjustRightInd w:val="0"/>
        <w:spacing w:line="360" w:lineRule="auto"/>
        <w:contextualSpacing/>
        <w:rPr>
          <w:rFonts w:asciiTheme="majorHAnsi" w:hAnsiTheme="majorHAnsi" w:cs="Calibri"/>
          <w:sz w:val="22"/>
          <w:szCs w:val="22"/>
        </w:rPr>
      </w:pPr>
      <w:r w:rsidRPr="005F715B">
        <w:rPr>
          <w:rFonts w:asciiTheme="majorHAnsi" w:hAnsiTheme="majorHAnsi" w:cs="Calibri"/>
          <w:sz w:val="22"/>
          <w:szCs w:val="22"/>
        </w:rPr>
        <w:t>r</w:t>
      </w:r>
      <w:r w:rsidR="00855A8E" w:rsidRPr="005F715B">
        <w:rPr>
          <w:rFonts w:asciiTheme="majorHAnsi" w:hAnsiTheme="majorHAnsi" w:cs="Calibri"/>
          <w:sz w:val="22"/>
          <w:szCs w:val="22"/>
        </w:rPr>
        <w:t>efer families</w:t>
      </w:r>
      <w:r w:rsidR="004F6BEF" w:rsidRPr="005F715B">
        <w:rPr>
          <w:rFonts w:asciiTheme="majorHAnsi" w:hAnsiTheme="majorHAnsi" w:cs="Calibri"/>
          <w:sz w:val="22"/>
          <w:szCs w:val="22"/>
        </w:rPr>
        <w:t xml:space="preserve"> </w:t>
      </w:r>
      <w:r w:rsidR="00855A8E" w:rsidRPr="005F715B">
        <w:rPr>
          <w:rFonts w:asciiTheme="majorHAnsi" w:hAnsiTheme="majorHAnsi" w:cs="Calibri"/>
          <w:sz w:val="22"/>
          <w:szCs w:val="22"/>
        </w:rPr>
        <w:t xml:space="preserve">to appropriate agencies where concerns of harm do not meet the threshold of significant harm. These services may be located through CWU (Child Wellbeing Units) or/and FRS (Family Referral Services) </w:t>
      </w:r>
      <w:hyperlink r:id="rId16" w:history="1">
        <w:r w:rsidR="00D94E3C" w:rsidRPr="005F715B">
          <w:rPr>
            <w:rStyle w:val="Hyperlink"/>
            <w:rFonts w:asciiTheme="majorHAnsi" w:hAnsiTheme="majorHAnsi" w:cs="Calibri"/>
            <w:sz w:val="22"/>
            <w:szCs w:val="22"/>
          </w:rPr>
          <w:t>https://www.familyconnectsupport.dcj.nsw.gov.au/</w:t>
        </w:r>
      </w:hyperlink>
      <w:r w:rsidR="00D94E3C" w:rsidRPr="005F715B">
        <w:rPr>
          <w:rFonts w:asciiTheme="majorHAnsi" w:hAnsiTheme="majorHAnsi" w:cs="Calibri"/>
          <w:sz w:val="22"/>
          <w:szCs w:val="22"/>
        </w:rPr>
        <w:t xml:space="preserve"> </w:t>
      </w:r>
      <w:r w:rsidR="00855A8E" w:rsidRPr="005F715B">
        <w:rPr>
          <w:rFonts w:asciiTheme="majorHAnsi" w:hAnsiTheme="majorHAnsi" w:cs="Calibri"/>
          <w:sz w:val="22"/>
          <w:szCs w:val="22"/>
        </w:rPr>
        <w:t xml:space="preserve">Family consent will be sought before making referrals. </w:t>
      </w:r>
    </w:p>
    <w:p w14:paraId="0D98E758" w14:textId="21B3CEA9" w:rsidR="00855A8E" w:rsidRPr="005F715B" w:rsidRDefault="009577B1" w:rsidP="006B0F59">
      <w:pPr>
        <w:numPr>
          <w:ilvl w:val="0"/>
          <w:numId w:val="26"/>
        </w:numPr>
        <w:autoSpaceDE w:val="0"/>
        <w:autoSpaceDN w:val="0"/>
        <w:adjustRightInd w:val="0"/>
        <w:spacing w:line="360" w:lineRule="auto"/>
        <w:contextualSpacing/>
        <w:rPr>
          <w:rFonts w:asciiTheme="majorHAnsi" w:hAnsiTheme="majorHAnsi" w:cs="Calibri"/>
          <w:sz w:val="22"/>
          <w:szCs w:val="22"/>
        </w:rPr>
      </w:pPr>
      <w:r w:rsidRPr="005F715B">
        <w:rPr>
          <w:rFonts w:asciiTheme="majorHAnsi" w:hAnsiTheme="majorHAnsi" w:cs="Calibri"/>
          <w:sz w:val="22"/>
          <w:szCs w:val="22"/>
        </w:rPr>
        <w:t>p</w:t>
      </w:r>
      <w:r w:rsidR="00855A8E" w:rsidRPr="005F715B">
        <w:rPr>
          <w:rFonts w:asciiTheme="majorHAnsi" w:hAnsiTheme="majorHAnsi" w:cs="Calibri"/>
          <w:sz w:val="22"/>
          <w:szCs w:val="22"/>
        </w:rPr>
        <w:t>romote the welfare, safety, and wellbeing of children at the Service</w:t>
      </w:r>
    </w:p>
    <w:p w14:paraId="26491237" w14:textId="008E28BB" w:rsidR="00A72F15" w:rsidRPr="005F715B" w:rsidRDefault="00A72F15" w:rsidP="00A72F15">
      <w:pPr>
        <w:pStyle w:val="ListParagraph"/>
        <w:numPr>
          <w:ilvl w:val="0"/>
          <w:numId w:val="26"/>
        </w:numPr>
        <w:tabs>
          <w:tab w:val="left" w:pos="28"/>
        </w:tabs>
        <w:spacing w:after="0" w:line="360" w:lineRule="auto"/>
        <w:rPr>
          <w:rFonts w:ascii="Calibri Light" w:hAnsi="Calibri Light" w:cs="Calibri Light"/>
        </w:rPr>
      </w:pPr>
      <w:r w:rsidRPr="005F715B">
        <w:rPr>
          <w:rFonts w:ascii="Calibri Light" w:hAnsi="Calibri Light" w:cs="Calibri Light"/>
        </w:rPr>
        <w:t>provide a child safe environment for all children</w:t>
      </w:r>
    </w:p>
    <w:p w14:paraId="0A0BF12E" w14:textId="56BB17E2" w:rsidR="009577B1" w:rsidRPr="005F715B" w:rsidRDefault="009577B1" w:rsidP="006B0F59">
      <w:pPr>
        <w:pStyle w:val="NoSpacing"/>
        <w:numPr>
          <w:ilvl w:val="0"/>
          <w:numId w:val="26"/>
        </w:numPr>
        <w:spacing w:line="360" w:lineRule="auto"/>
        <w:rPr>
          <w:rFonts w:asciiTheme="majorHAnsi" w:hAnsiTheme="majorHAnsi"/>
        </w:rPr>
      </w:pPr>
      <w:r w:rsidRPr="005F715B">
        <w:rPr>
          <w:rFonts w:asciiTheme="majorHAnsi" w:hAnsiTheme="majorHAnsi"/>
        </w:rPr>
        <w:t>allow children to be part of decision-making processes where appropriate</w:t>
      </w:r>
    </w:p>
    <w:p w14:paraId="04C28B62" w14:textId="77777777" w:rsidR="00D349F4" w:rsidRPr="005F715B" w:rsidRDefault="009577B1" w:rsidP="006B0F59">
      <w:pPr>
        <w:numPr>
          <w:ilvl w:val="0"/>
          <w:numId w:val="26"/>
        </w:numPr>
        <w:autoSpaceDE w:val="0"/>
        <w:autoSpaceDN w:val="0"/>
        <w:adjustRightInd w:val="0"/>
        <w:spacing w:line="360" w:lineRule="auto"/>
        <w:contextualSpacing/>
        <w:rPr>
          <w:rFonts w:asciiTheme="majorHAnsi" w:hAnsiTheme="majorHAnsi" w:cs="Calibri"/>
          <w:sz w:val="22"/>
          <w:szCs w:val="22"/>
        </w:rPr>
      </w:pPr>
      <w:r w:rsidRPr="005F715B">
        <w:rPr>
          <w:rFonts w:asciiTheme="majorHAnsi" w:hAnsiTheme="majorHAnsi" w:cs="Calibri"/>
          <w:sz w:val="22"/>
          <w:szCs w:val="22"/>
        </w:rPr>
        <w:t>p</w:t>
      </w:r>
      <w:r w:rsidR="00855A8E" w:rsidRPr="005F715B">
        <w:rPr>
          <w:rFonts w:asciiTheme="majorHAnsi" w:hAnsiTheme="majorHAnsi" w:cs="Calibri"/>
          <w:sz w:val="22"/>
          <w:szCs w:val="22"/>
        </w:rPr>
        <w:t>repare accurate records recording exactly what happened, conversations that took place and what was observed to pass on to the relevant authorities to assist with any investigation</w:t>
      </w:r>
    </w:p>
    <w:p w14:paraId="40FB295A" w14:textId="77777777" w:rsidR="00D349F4" w:rsidRPr="005F715B" w:rsidRDefault="009577B1" w:rsidP="006B0F59">
      <w:pPr>
        <w:numPr>
          <w:ilvl w:val="0"/>
          <w:numId w:val="26"/>
        </w:numPr>
        <w:autoSpaceDE w:val="0"/>
        <w:autoSpaceDN w:val="0"/>
        <w:adjustRightInd w:val="0"/>
        <w:spacing w:line="360" w:lineRule="auto"/>
        <w:contextualSpacing/>
        <w:rPr>
          <w:rFonts w:asciiTheme="majorHAnsi" w:hAnsiTheme="majorHAnsi" w:cs="Calibri"/>
          <w:sz w:val="22"/>
          <w:szCs w:val="22"/>
        </w:rPr>
      </w:pPr>
      <w:r w:rsidRPr="005F715B">
        <w:rPr>
          <w:rFonts w:asciiTheme="majorHAnsi" w:hAnsiTheme="majorHAnsi" w:cs="Calibri"/>
          <w:sz w:val="22"/>
          <w:szCs w:val="22"/>
        </w:rPr>
        <w:t>u</w:t>
      </w:r>
      <w:r w:rsidR="00855A8E" w:rsidRPr="005F715B">
        <w:rPr>
          <w:rFonts w:asciiTheme="majorHAnsi" w:hAnsiTheme="majorHAnsi" w:cs="Calibri"/>
          <w:sz w:val="22"/>
          <w:szCs w:val="22"/>
        </w:rPr>
        <w:t>nderstand that allegations of abuse or suspected abuse against them are treated in the same way as allegations of abuse against other people</w:t>
      </w:r>
    </w:p>
    <w:p w14:paraId="6B14FCF1" w14:textId="3B6F8983" w:rsidR="00855A8E" w:rsidRPr="005F715B" w:rsidRDefault="00855A8E" w:rsidP="006B0F59">
      <w:pPr>
        <w:numPr>
          <w:ilvl w:val="0"/>
          <w:numId w:val="26"/>
        </w:numPr>
        <w:autoSpaceDE w:val="0"/>
        <w:autoSpaceDN w:val="0"/>
        <w:adjustRightInd w:val="0"/>
        <w:spacing w:line="360" w:lineRule="auto"/>
        <w:contextualSpacing/>
        <w:rPr>
          <w:rFonts w:asciiTheme="majorHAnsi" w:hAnsiTheme="majorHAnsi" w:cs="Calibri"/>
          <w:sz w:val="22"/>
          <w:szCs w:val="22"/>
        </w:rPr>
      </w:pPr>
      <w:r w:rsidRPr="005F715B">
        <w:rPr>
          <w:rFonts w:asciiTheme="majorHAnsi" w:hAnsiTheme="majorHAnsi" w:cs="Calibri"/>
          <w:sz w:val="22"/>
          <w:szCs w:val="22"/>
        </w:rPr>
        <w:lastRenderedPageBreak/>
        <w:t>NOT investigate suspicion of abuse or neglect but collect only enough information to substantiate concerns and pass on to the Child Protection Helpline or appropriate authority</w:t>
      </w:r>
      <w:r w:rsidRPr="005F715B">
        <w:rPr>
          <w:rFonts w:asciiTheme="majorHAnsi" w:hAnsiTheme="majorHAnsi" w:cs="Calibri"/>
        </w:rPr>
        <w:t xml:space="preserve">. </w:t>
      </w:r>
    </w:p>
    <w:p w14:paraId="2DCCB789" w14:textId="77777777" w:rsidR="00F435C7" w:rsidRPr="005F715B" w:rsidRDefault="00F435C7" w:rsidP="00855A8E">
      <w:pPr>
        <w:autoSpaceDE w:val="0"/>
        <w:autoSpaceDN w:val="0"/>
        <w:adjustRightInd w:val="0"/>
        <w:spacing w:line="360" w:lineRule="auto"/>
        <w:rPr>
          <w:rFonts w:asciiTheme="minorHAnsi" w:hAnsiTheme="minorHAnsi" w:cstheme="minorHAnsi"/>
          <w:bCs/>
          <w:color w:val="000000" w:themeColor="text1"/>
          <w:lang w:eastAsia="en-AU"/>
        </w:rPr>
      </w:pPr>
    </w:p>
    <w:p w14:paraId="1B7E1E29" w14:textId="293D3FFE" w:rsidR="00855A8E" w:rsidRPr="005F715B" w:rsidRDefault="00855A8E" w:rsidP="00855A8E">
      <w:pPr>
        <w:autoSpaceDE w:val="0"/>
        <w:autoSpaceDN w:val="0"/>
        <w:adjustRightInd w:val="0"/>
        <w:spacing w:line="360" w:lineRule="auto"/>
        <w:rPr>
          <w:rFonts w:asciiTheme="minorHAnsi" w:hAnsiTheme="minorHAnsi" w:cstheme="minorHAnsi"/>
          <w:bCs/>
          <w:color w:val="000000" w:themeColor="text1"/>
          <w:lang w:eastAsia="en-AU"/>
        </w:rPr>
      </w:pPr>
      <w:r w:rsidRPr="005F715B">
        <w:rPr>
          <w:rFonts w:asciiTheme="minorHAnsi" w:hAnsiTheme="minorHAnsi" w:cstheme="minorHAnsi"/>
          <w:bCs/>
          <w:color w:val="000000" w:themeColor="text1"/>
          <w:lang w:eastAsia="en-AU"/>
        </w:rPr>
        <w:t xml:space="preserve">DOCUMENTING A SUSPICION OF HARM </w:t>
      </w:r>
    </w:p>
    <w:p w14:paraId="5057C81C" w14:textId="15494D8D" w:rsidR="00855A8E" w:rsidRPr="005F715B" w:rsidRDefault="00855A8E" w:rsidP="00855A8E">
      <w:pPr>
        <w:autoSpaceDE w:val="0"/>
        <w:autoSpaceDN w:val="0"/>
        <w:adjustRightInd w:val="0"/>
        <w:spacing w:line="360" w:lineRule="auto"/>
        <w:rPr>
          <w:rFonts w:asciiTheme="majorHAnsi" w:hAnsiTheme="majorHAnsi" w:cs="Calibri"/>
          <w:color w:val="000000"/>
          <w:sz w:val="22"/>
          <w:szCs w:val="22"/>
          <w:lang w:eastAsia="en-AU"/>
        </w:rPr>
      </w:pPr>
      <w:r w:rsidRPr="005F715B">
        <w:rPr>
          <w:rFonts w:asciiTheme="majorHAnsi" w:hAnsiTheme="majorHAnsi" w:cs="Calibri"/>
          <w:color w:val="000000"/>
          <w:sz w:val="22"/>
          <w:szCs w:val="22"/>
          <w:lang w:eastAsia="en-AU"/>
        </w:rPr>
        <w:t xml:space="preserve">If educators have concerns about the safety of a </w:t>
      </w:r>
      <w:r w:rsidR="00D349F4" w:rsidRPr="005F715B">
        <w:rPr>
          <w:rFonts w:asciiTheme="majorHAnsi" w:hAnsiTheme="majorHAnsi" w:cs="Calibri"/>
          <w:color w:val="000000"/>
          <w:sz w:val="22"/>
          <w:szCs w:val="22"/>
          <w:lang w:eastAsia="en-AU"/>
        </w:rPr>
        <w:t>child,</w:t>
      </w:r>
      <w:r w:rsidRPr="005F715B">
        <w:rPr>
          <w:rFonts w:asciiTheme="majorHAnsi" w:hAnsiTheme="majorHAnsi" w:cs="Calibri"/>
          <w:color w:val="000000"/>
          <w:sz w:val="22"/>
          <w:szCs w:val="22"/>
          <w:lang w:eastAsia="en-AU"/>
        </w:rPr>
        <w:t xml:space="preserve"> they will:</w:t>
      </w:r>
    </w:p>
    <w:p w14:paraId="07B9B037" w14:textId="34F64460" w:rsidR="00D349F4" w:rsidRPr="005F715B" w:rsidRDefault="00D349F4" w:rsidP="006B0F59">
      <w:pPr>
        <w:numPr>
          <w:ilvl w:val="0"/>
          <w:numId w:val="27"/>
        </w:numPr>
        <w:autoSpaceDE w:val="0"/>
        <w:autoSpaceDN w:val="0"/>
        <w:adjustRightInd w:val="0"/>
        <w:spacing w:line="360" w:lineRule="auto"/>
        <w:rPr>
          <w:rFonts w:asciiTheme="majorHAnsi" w:hAnsiTheme="majorHAnsi" w:cs="Calibri"/>
          <w:color w:val="000000"/>
          <w:sz w:val="22"/>
          <w:szCs w:val="22"/>
          <w:lang w:eastAsia="en-AU"/>
        </w:rPr>
      </w:pPr>
      <w:r w:rsidRPr="005F715B">
        <w:rPr>
          <w:rFonts w:asciiTheme="majorHAnsi" w:hAnsiTheme="majorHAnsi" w:cs="Calibri"/>
          <w:color w:val="000000"/>
          <w:sz w:val="22"/>
          <w:szCs w:val="22"/>
          <w:lang w:eastAsia="en-AU"/>
        </w:rPr>
        <w:t>seek guidance from the Nominated Supervisor/Director</w:t>
      </w:r>
    </w:p>
    <w:p w14:paraId="52A4C35F" w14:textId="77E783D6" w:rsidR="00855A8E" w:rsidRPr="005F715B" w:rsidRDefault="009577B1" w:rsidP="006B0F59">
      <w:pPr>
        <w:numPr>
          <w:ilvl w:val="0"/>
          <w:numId w:val="27"/>
        </w:numPr>
        <w:autoSpaceDE w:val="0"/>
        <w:autoSpaceDN w:val="0"/>
        <w:adjustRightInd w:val="0"/>
        <w:spacing w:line="360" w:lineRule="auto"/>
        <w:rPr>
          <w:rFonts w:asciiTheme="majorHAnsi" w:hAnsiTheme="majorHAnsi" w:cs="Calibri"/>
          <w:color w:val="000000"/>
          <w:sz w:val="22"/>
          <w:szCs w:val="22"/>
          <w:lang w:eastAsia="en-AU"/>
        </w:rPr>
      </w:pPr>
      <w:r w:rsidRPr="005F715B">
        <w:rPr>
          <w:rFonts w:asciiTheme="majorHAnsi" w:hAnsiTheme="majorHAnsi" w:cs="Calibri"/>
          <w:color w:val="000000"/>
          <w:sz w:val="22"/>
          <w:szCs w:val="22"/>
          <w:lang w:eastAsia="en-AU"/>
        </w:rPr>
        <w:t>r</w:t>
      </w:r>
      <w:r w:rsidR="00855A8E" w:rsidRPr="005F715B">
        <w:rPr>
          <w:rFonts w:asciiTheme="majorHAnsi" w:hAnsiTheme="majorHAnsi" w:cs="Calibri"/>
          <w:color w:val="000000"/>
          <w:sz w:val="22"/>
          <w:szCs w:val="22"/>
          <w:lang w:eastAsia="en-AU"/>
        </w:rPr>
        <w:t>ecord their concerns in a non-judgmental and accurate manner as soon as possible</w:t>
      </w:r>
    </w:p>
    <w:p w14:paraId="4C9B85D7" w14:textId="67AC4A6B" w:rsidR="006601A0" w:rsidRPr="005F715B" w:rsidRDefault="009577B1" w:rsidP="006B0F59">
      <w:pPr>
        <w:numPr>
          <w:ilvl w:val="0"/>
          <w:numId w:val="27"/>
        </w:numPr>
        <w:autoSpaceDE w:val="0"/>
        <w:autoSpaceDN w:val="0"/>
        <w:adjustRightInd w:val="0"/>
        <w:spacing w:line="360" w:lineRule="auto"/>
        <w:rPr>
          <w:rFonts w:asciiTheme="majorHAnsi" w:hAnsiTheme="majorHAnsi" w:cs="Calibri"/>
          <w:color w:val="000000"/>
          <w:sz w:val="22"/>
          <w:szCs w:val="22"/>
          <w:lang w:eastAsia="en-AU"/>
        </w:rPr>
      </w:pPr>
      <w:r w:rsidRPr="005F715B">
        <w:rPr>
          <w:rFonts w:asciiTheme="majorHAnsi" w:hAnsiTheme="majorHAnsi" w:cs="Calibri"/>
          <w:color w:val="000000"/>
          <w:sz w:val="22"/>
          <w:szCs w:val="22"/>
          <w:lang w:eastAsia="en-AU"/>
        </w:rPr>
        <w:t>r</w:t>
      </w:r>
      <w:r w:rsidR="00855A8E" w:rsidRPr="005F715B">
        <w:rPr>
          <w:rFonts w:asciiTheme="majorHAnsi" w:hAnsiTheme="majorHAnsi" w:cs="Calibri"/>
          <w:color w:val="000000"/>
          <w:sz w:val="22"/>
          <w:szCs w:val="22"/>
          <w:lang w:eastAsia="en-AU"/>
        </w:rPr>
        <w:t>ecord their own observations as well as precise details of any discussion with a parent (who may for example explain a noticeable mark on a child)</w:t>
      </w:r>
    </w:p>
    <w:p w14:paraId="7DABE5D0" w14:textId="3830D39E" w:rsidR="00855A8E" w:rsidRPr="005F715B" w:rsidRDefault="009577B1" w:rsidP="006B0F59">
      <w:pPr>
        <w:numPr>
          <w:ilvl w:val="0"/>
          <w:numId w:val="27"/>
        </w:numPr>
        <w:autoSpaceDE w:val="0"/>
        <w:autoSpaceDN w:val="0"/>
        <w:adjustRightInd w:val="0"/>
        <w:spacing w:line="360" w:lineRule="auto"/>
        <w:rPr>
          <w:rFonts w:asciiTheme="majorHAnsi" w:hAnsiTheme="majorHAnsi" w:cs="Calibri"/>
          <w:color w:val="000000"/>
          <w:sz w:val="22"/>
          <w:szCs w:val="22"/>
          <w:lang w:eastAsia="en-AU"/>
        </w:rPr>
      </w:pPr>
      <w:r w:rsidRPr="005F715B">
        <w:rPr>
          <w:rFonts w:asciiTheme="majorHAnsi" w:hAnsiTheme="majorHAnsi" w:cs="Calibri"/>
          <w:color w:val="000000"/>
          <w:sz w:val="22"/>
          <w:szCs w:val="22"/>
          <w:lang w:eastAsia="en-AU"/>
        </w:rPr>
        <w:t>n</w:t>
      </w:r>
      <w:r w:rsidR="00855A8E" w:rsidRPr="005F715B">
        <w:rPr>
          <w:rFonts w:asciiTheme="majorHAnsi" w:hAnsiTheme="majorHAnsi" w:cs="Calibri"/>
          <w:color w:val="000000"/>
          <w:sz w:val="22"/>
          <w:szCs w:val="22"/>
          <w:lang w:eastAsia="en-AU"/>
        </w:rPr>
        <w:t xml:space="preserve">ot </w:t>
      </w:r>
      <w:r w:rsidR="00B7512C" w:rsidRPr="005F715B">
        <w:rPr>
          <w:rFonts w:asciiTheme="majorHAnsi" w:hAnsiTheme="majorHAnsi" w:cs="Calibri"/>
          <w:color w:val="000000"/>
          <w:sz w:val="22"/>
          <w:szCs w:val="22"/>
          <w:lang w:eastAsia="en-AU"/>
        </w:rPr>
        <w:t>endeavour</w:t>
      </w:r>
      <w:r w:rsidR="00855A8E" w:rsidRPr="005F715B">
        <w:rPr>
          <w:rFonts w:asciiTheme="majorHAnsi" w:hAnsiTheme="majorHAnsi" w:cs="Calibri"/>
          <w:color w:val="000000"/>
          <w:sz w:val="22"/>
          <w:szCs w:val="22"/>
          <w:lang w:eastAsia="en-AU"/>
        </w:rPr>
        <w:t xml:space="preserve"> to conduct their own investigation </w:t>
      </w:r>
    </w:p>
    <w:p w14:paraId="469C513A" w14:textId="0AABA8CB" w:rsidR="00855A8E" w:rsidRPr="005F715B" w:rsidRDefault="009577B1" w:rsidP="006B0F59">
      <w:pPr>
        <w:numPr>
          <w:ilvl w:val="0"/>
          <w:numId w:val="4"/>
        </w:numPr>
        <w:autoSpaceDE w:val="0"/>
        <w:autoSpaceDN w:val="0"/>
        <w:adjustRightInd w:val="0"/>
        <w:spacing w:line="360" w:lineRule="auto"/>
        <w:rPr>
          <w:rFonts w:asciiTheme="majorHAnsi" w:hAnsiTheme="majorHAnsi" w:cs="Calibri"/>
          <w:color w:val="000000"/>
          <w:sz w:val="22"/>
          <w:szCs w:val="22"/>
          <w:lang w:eastAsia="en-AU"/>
        </w:rPr>
      </w:pPr>
      <w:r w:rsidRPr="005F715B">
        <w:rPr>
          <w:rFonts w:asciiTheme="majorHAnsi" w:hAnsiTheme="majorHAnsi" w:cs="Calibri"/>
          <w:color w:val="000000"/>
          <w:sz w:val="22"/>
          <w:szCs w:val="22"/>
          <w:lang w:eastAsia="en-AU"/>
        </w:rPr>
        <w:t>d</w:t>
      </w:r>
      <w:r w:rsidR="00855A8E" w:rsidRPr="005F715B">
        <w:rPr>
          <w:rFonts w:asciiTheme="majorHAnsi" w:hAnsiTheme="majorHAnsi" w:cs="Calibri"/>
          <w:color w:val="000000"/>
          <w:sz w:val="22"/>
          <w:szCs w:val="22"/>
          <w:lang w:eastAsia="en-AU"/>
        </w:rPr>
        <w:t>ocument as soon as possible so the details are accurate</w:t>
      </w:r>
      <w:r w:rsidR="00B7512C" w:rsidRPr="005F715B">
        <w:rPr>
          <w:rFonts w:asciiTheme="majorHAnsi" w:hAnsiTheme="majorHAnsi" w:cs="Calibri"/>
          <w:color w:val="000000"/>
          <w:sz w:val="22"/>
          <w:szCs w:val="22"/>
          <w:lang w:eastAsia="en-AU"/>
        </w:rPr>
        <w:t xml:space="preserve"> </w:t>
      </w:r>
      <w:r w:rsidR="00855A8E" w:rsidRPr="005F715B">
        <w:rPr>
          <w:rFonts w:asciiTheme="majorHAnsi" w:hAnsiTheme="majorHAnsi" w:cs="Calibri"/>
          <w:color w:val="000000"/>
          <w:sz w:val="22"/>
          <w:szCs w:val="22"/>
          <w:lang w:eastAsia="en-AU"/>
        </w:rPr>
        <w:t xml:space="preserve">including: </w:t>
      </w:r>
    </w:p>
    <w:p w14:paraId="617D379D" w14:textId="1E22EFE2" w:rsidR="00C042EC" w:rsidRPr="005F715B" w:rsidRDefault="00C042EC" w:rsidP="006B0F59">
      <w:pPr>
        <w:pStyle w:val="ListParagraph"/>
        <w:numPr>
          <w:ilvl w:val="0"/>
          <w:numId w:val="7"/>
        </w:numPr>
        <w:autoSpaceDE w:val="0"/>
        <w:autoSpaceDN w:val="0"/>
        <w:adjustRightInd w:val="0"/>
        <w:spacing w:after="0" w:line="360" w:lineRule="auto"/>
        <w:rPr>
          <w:rFonts w:asciiTheme="majorHAnsi" w:hAnsiTheme="majorHAnsi" w:cs="Calibri"/>
          <w:color w:val="000000"/>
          <w:lang w:eastAsia="en-AU"/>
        </w:rPr>
      </w:pPr>
      <w:r w:rsidRPr="005F715B">
        <w:rPr>
          <w:rFonts w:asciiTheme="majorHAnsi" w:hAnsiTheme="majorHAnsi" w:cs="Calibri"/>
          <w:color w:val="000000"/>
          <w:lang w:eastAsia="en-AU"/>
        </w:rPr>
        <w:t>child’s personal details (name, address, DOB, details of siblings)</w:t>
      </w:r>
    </w:p>
    <w:p w14:paraId="75E4F0DD" w14:textId="58CD1385" w:rsidR="00855A8E" w:rsidRPr="005F715B" w:rsidRDefault="00C042EC" w:rsidP="006B0F59">
      <w:pPr>
        <w:pStyle w:val="ListParagraph"/>
        <w:numPr>
          <w:ilvl w:val="0"/>
          <w:numId w:val="7"/>
        </w:numPr>
        <w:autoSpaceDE w:val="0"/>
        <w:autoSpaceDN w:val="0"/>
        <w:adjustRightInd w:val="0"/>
        <w:spacing w:after="0" w:line="360" w:lineRule="auto"/>
        <w:rPr>
          <w:rFonts w:asciiTheme="majorHAnsi" w:hAnsiTheme="majorHAnsi" w:cs="Calibri"/>
          <w:color w:val="000000"/>
          <w:lang w:eastAsia="en-AU"/>
        </w:rPr>
      </w:pPr>
      <w:r w:rsidRPr="005F715B">
        <w:rPr>
          <w:rFonts w:asciiTheme="majorHAnsi" w:hAnsiTheme="majorHAnsi" w:cs="Calibri"/>
          <w:color w:val="000000"/>
          <w:lang w:eastAsia="en-AU"/>
        </w:rPr>
        <w:t>t</w:t>
      </w:r>
      <w:r w:rsidR="00855A8E" w:rsidRPr="005F715B">
        <w:rPr>
          <w:rFonts w:asciiTheme="majorHAnsi" w:hAnsiTheme="majorHAnsi" w:cs="Calibri"/>
          <w:color w:val="000000"/>
          <w:lang w:eastAsia="en-AU"/>
        </w:rPr>
        <w:t xml:space="preserve">ime, date and place of the suspicion </w:t>
      </w:r>
    </w:p>
    <w:p w14:paraId="6AF94379" w14:textId="307CE3A1" w:rsidR="00855A8E" w:rsidRPr="005F715B" w:rsidRDefault="00B7512C" w:rsidP="006B0F59">
      <w:pPr>
        <w:pStyle w:val="ListParagraph"/>
        <w:numPr>
          <w:ilvl w:val="0"/>
          <w:numId w:val="7"/>
        </w:numPr>
        <w:autoSpaceDE w:val="0"/>
        <w:autoSpaceDN w:val="0"/>
        <w:adjustRightInd w:val="0"/>
        <w:spacing w:after="0" w:line="360" w:lineRule="auto"/>
        <w:rPr>
          <w:rFonts w:asciiTheme="majorHAnsi" w:hAnsiTheme="majorHAnsi" w:cs="Calibri"/>
          <w:color w:val="000000"/>
          <w:lang w:eastAsia="en-AU"/>
        </w:rPr>
      </w:pPr>
      <w:r w:rsidRPr="005F715B">
        <w:rPr>
          <w:rFonts w:asciiTheme="majorHAnsi" w:hAnsiTheme="majorHAnsi" w:cs="Calibri"/>
          <w:color w:val="000000"/>
          <w:lang w:eastAsia="en-AU"/>
        </w:rPr>
        <w:t>f</w:t>
      </w:r>
      <w:r w:rsidR="00855A8E" w:rsidRPr="005F715B">
        <w:rPr>
          <w:rFonts w:asciiTheme="majorHAnsi" w:hAnsiTheme="majorHAnsi" w:cs="Calibri"/>
          <w:color w:val="000000"/>
          <w:lang w:eastAsia="en-AU"/>
        </w:rPr>
        <w:t>ull details of the suspected abuse</w:t>
      </w:r>
    </w:p>
    <w:p w14:paraId="779E5617" w14:textId="14135A2D" w:rsidR="00855A8E" w:rsidRPr="005F715B" w:rsidRDefault="00B7512C" w:rsidP="006B0F59">
      <w:pPr>
        <w:pStyle w:val="ListParagraph"/>
        <w:numPr>
          <w:ilvl w:val="0"/>
          <w:numId w:val="7"/>
        </w:numPr>
        <w:autoSpaceDE w:val="0"/>
        <w:autoSpaceDN w:val="0"/>
        <w:adjustRightInd w:val="0"/>
        <w:spacing w:after="0" w:line="360" w:lineRule="auto"/>
        <w:rPr>
          <w:rFonts w:asciiTheme="majorHAnsi" w:hAnsiTheme="majorHAnsi" w:cs="Calibri"/>
          <w:color w:val="000000"/>
          <w:lang w:eastAsia="en-AU"/>
        </w:rPr>
      </w:pPr>
      <w:r w:rsidRPr="005F715B">
        <w:rPr>
          <w:rFonts w:asciiTheme="majorHAnsi" w:hAnsiTheme="majorHAnsi" w:cs="Calibri"/>
          <w:color w:val="000000"/>
          <w:lang w:eastAsia="en-AU"/>
        </w:rPr>
        <w:t>d</w:t>
      </w:r>
      <w:r w:rsidR="00855A8E" w:rsidRPr="005F715B">
        <w:rPr>
          <w:rFonts w:asciiTheme="majorHAnsi" w:hAnsiTheme="majorHAnsi" w:cs="Calibri"/>
          <w:color w:val="000000"/>
          <w:lang w:eastAsia="en-AU"/>
        </w:rPr>
        <w:t>ate of report and signature</w:t>
      </w:r>
    </w:p>
    <w:p w14:paraId="080E346A" w14:textId="77777777" w:rsidR="00A87FC5" w:rsidRPr="005F715B" w:rsidRDefault="00A87FC5" w:rsidP="00855A8E">
      <w:pPr>
        <w:autoSpaceDE w:val="0"/>
        <w:autoSpaceDN w:val="0"/>
        <w:adjustRightInd w:val="0"/>
        <w:spacing w:line="360" w:lineRule="auto"/>
        <w:rPr>
          <w:rFonts w:asciiTheme="minorHAnsi" w:hAnsiTheme="minorHAnsi" w:cstheme="minorHAnsi"/>
          <w:iCs/>
          <w:color w:val="000000"/>
          <w:lang w:eastAsia="en-AU"/>
        </w:rPr>
      </w:pPr>
    </w:p>
    <w:p w14:paraId="2A7F4C45" w14:textId="6976A7BF" w:rsidR="00855A8E" w:rsidRPr="005F715B" w:rsidRDefault="00855A8E" w:rsidP="00855A8E">
      <w:pPr>
        <w:autoSpaceDE w:val="0"/>
        <w:autoSpaceDN w:val="0"/>
        <w:adjustRightInd w:val="0"/>
        <w:spacing w:line="360" w:lineRule="auto"/>
        <w:rPr>
          <w:rFonts w:ascii="Calibri Light" w:hAnsi="Calibri Light" w:cs="Calibri Light"/>
          <w:i/>
          <w:iCs/>
          <w:color w:val="000000"/>
          <w:sz w:val="22"/>
          <w:szCs w:val="22"/>
          <w:lang w:eastAsia="en-AU"/>
        </w:rPr>
      </w:pPr>
      <w:r w:rsidRPr="005F715B">
        <w:rPr>
          <w:rFonts w:asciiTheme="minorHAnsi" w:hAnsiTheme="minorHAnsi" w:cstheme="minorHAnsi"/>
          <w:iCs/>
          <w:color w:val="000000"/>
          <w:lang w:eastAsia="en-AU"/>
        </w:rPr>
        <w:t xml:space="preserve">DOCUMENTING A DISCLOSURE </w:t>
      </w:r>
    </w:p>
    <w:p w14:paraId="709DB992" w14:textId="77777777" w:rsidR="00855A8E" w:rsidRPr="005F715B" w:rsidRDefault="00855A8E" w:rsidP="00855A8E">
      <w:pPr>
        <w:autoSpaceDE w:val="0"/>
        <w:autoSpaceDN w:val="0"/>
        <w:adjustRightInd w:val="0"/>
        <w:spacing w:line="360" w:lineRule="auto"/>
        <w:rPr>
          <w:rFonts w:ascii="Arial" w:hAnsi="Arial" w:cs="Arial"/>
          <w:color w:val="444444"/>
          <w:sz w:val="22"/>
          <w:szCs w:val="22"/>
          <w:shd w:val="clear" w:color="auto" w:fill="FFFFFF"/>
        </w:rPr>
      </w:pPr>
      <w:r w:rsidRPr="005F715B">
        <w:rPr>
          <w:rFonts w:asciiTheme="majorHAnsi" w:hAnsiTheme="majorHAnsi" w:cs="Calibri"/>
          <w:color w:val="000000"/>
          <w:sz w:val="22"/>
          <w:szCs w:val="22"/>
          <w:lang w:eastAsia="en-AU"/>
        </w:rPr>
        <w:t xml:space="preserve">A disclosure of harm emerges when someone, including a child, tells you about harm that has happened or </w:t>
      </w:r>
      <w:r w:rsidRPr="005F715B">
        <w:rPr>
          <w:rFonts w:asciiTheme="majorHAnsi" w:hAnsiTheme="majorHAnsi" w:cs="Calibri"/>
          <w:sz w:val="22"/>
          <w:szCs w:val="22"/>
          <w:lang w:eastAsia="en-AU"/>
        </w:rPr>
        <w:t xml:space="preserve">is likely to happen. </w:t>
      </w:r>
      <w:r w:rsidRPr="005F715B">
        <w:rPr>
          <w:rFonts w:asciiTheme="majorHAnsi" w:hAnsiTheme="majorHAnsi" w:cs="Arial"/>
          <w:sz w:val="22"/>
          <w:szCs w:val="22"/>
          <w:shd w:val="clear" w:color="auto" w:fill="FFFFFF"/>
        </w:rPr>
        <w:t>When a child discloses that he or she has been abused, it is an opportunity for an adult to provide immediate support and comfort and to assist in protecting the child from the abuse. It is also a chance to help the child connect to professional services that can keep them safe, provide support and facilitate their recovery from trauma. Disclosure is about seeking support and your response can have a great impact on the child or young person's ability to seek further help and recover from the trauma.</w:t>
      </w:r>
    </w:p>
    <w:p w14:paraId="6666F98D" w14:textId="77777777" w:rsidR="000B4D2D" w:rsidRPr="005F715B" w:rsidRDefault="000B4D2D" w:rsidP="00855A8E">
      <w:pPr>
        <w:autoSpaceDE w:val="0"/>
        <w:autoSpaceDN w:val="0"/>
        <w:adjustRightInd w:val="0"/>
        <w:spacing w:line="360" w:lineRule="auto"/>
        <w:rPr>
          <w:rFonts w:asciiTheme="majorHAnsi" w:hAnsiTheme="majorHAnsi" w:cs="Calibri"/>
          <w:b/>
          <w:color w:val="000000"/>
          <w:lang w:eastAsia="en-AU"/>
        </w:rPr>
      </w:pPr>
    </w:p>
    <w:p w14:paraId="41A6A7E5" w14:textId="3045FECC" w:rsidR="00855A8E" w:rsidRPr="005F715B" w:rsidRDefault="00F53D15" w:rsidP="00855A8E">
      <w:pPr>
        <w:autoSpaceDE w:val="0"/>
        <w:autoSpaceDN w:val="0"/>
        <w:adjustRightInd w:val="0"/>
        <w:spacing w:line="360" w:lineRule="auto"/>
        <w:rPr>
          <w:rFonts w:asciiTheme="minorHAnsi" w:hAnsiTheme="minorHAnsi" w:cstheme="minorHAnsi"/>
          <w:bCs/>
          <w:color w:val="34ABC1"/>
          <w:lang w:eastAsia="en-AU"/>
        </w:rPr>
      </w:pPr>
      <w:r w:rsidRPr="005F715B">
        <w:rPr>
          <w:rFonts w:asciiTheme="minorHAnsi" w:hAnsiTheme="minorHAnsi" w:cstheme="minorHAnsi"/>
          <w:bCs/>
          <w:color w:val="34ABC1"/>
          <w:lang w:eastAsia="en-AU"/>
        </w:rPr>
        <w:t>WHEN RECEIVING A DISCLOSURE OF HARM, THE EDUCATOR WILL:</w:t>
      </w:r>
    </w:p>
    <w:p w14:paraId="6255EEA1" w14:textId="77777777" w:rsidR="00F435C7" w:rsidRPr="005F715B" w:rsidRDefault="00F435C7" w:rsidP="00F435C7">
      <w:pPr>
        <w:pStyle w:val="ListParagraph"/>
        <w:numPr>
          <w:ilvl w:val="0"/>
          <w:numId w:val="28"/>
        </w:numPr>
        <w:shd w:val="clear" w:color="auto" w:fill="FFFFFF"/>
        <w:spacing w:after="0" w:line="360" w:lineRule="auto"/>
        <w:rPr>
          <w:rFonts w:asciiTheme="majorHAnsi" w:eastAsia="Times New Roman" w:hAnsiTheme="majorHAnsi" w:cs="Arial"/>
          <w:lang w:eastAsia="en-AU"/>
        </w:rPr>
      </w:pPr>
      <w:r w:rsidRPr="005F715B">
        <w:rPr>
          <w:rFonts w:asciiTheme="majorHAnsi" w:eastAsia="Times New Roman" w:hAnsiTheme="majorHAnsi" w:cs="Arial"/>
          <w:lang w:eastAsia="en-AU"/>
        </w:rPr>
        <w:t>give the child or young person their full attention</w:t>
      </w:r>
    </w:p>
    <w:p w14:paraId="15B070DB" w14:textId="77777777" w:rsidR="00F435C7" w:rsidRPr="005F715B" w:rsidRDefault="00F435C7" w:rsidP="00F435C7">
      <w:pPr>
        <w:numPr>
          <w:ilvl w:val="0"/>
          <w:numId w:val="28"/>
        </w:numPr>
        <w:autoSpaceDE w:val="0"/>
        <w:autoSpaceDN w:val="0"/>
        <w:adjustRightInd w:val="0"/>
        <w:spacing w:line="360" w:lineRule="auto"/>
        <w:rPr>
          <w:rFonts w:asciiTheme="majorHAnsi" w:hAnsiTheme="majorHAnsi" w:cs="Calibri"/>
          <w:color w:val="000000"/>
          <w:sz w:val="22"/>
          <w:szCs w:val="22"/>
          <w:lang w:eastAsia="en-AU"/>
        </w:rPr>
      </w:pPr>
      <w:r w:rsidRPr="005F715B">
        <w:rPr>
          <w:rFonts w:asciiTheme="majorHAnsi" w:hAnsiTheme="majorHAnsi" w:cs="Calibri"/>
          <w:color w:val="000000"/>
          <w:sz w:val="22"/>
          <w:szCs w:val="22"/>
          <w:lang w:eastAsia="en-AU"/>
        </w:rPr>
        <w:t xml:space="preserve">remain calm and find a private place to talk </w:t>
      </w:r>
    </w:p>
    <w:p w14:paraId="2CE64E49" w14:textId="77777777" w:rsidR="00F435C7" w:rsidRPr="005F715B" w:rsidRDefault="00F435C7" w:rsidP="00F435C7">
      <w:pPr>
        <w:pStyle w:val="ListParagraph"/>
        <w:numPr>
          <w:ilvl w:val="0"/>
          <w:numId w:val="28"/>
        </w:numPr>
        <w:shd w:val="clear" w:color="auto" w:fill="FFFFFF"/>
        <w:spacing w:after="0" w:line="360" w:lineRule="auto"/>
        <w:rPr>
          <w:rFonts w:asciiTheme="majorHAnsi" w:eastAsia="Times New Roman" w:hAnsiTheme="majorHAnsi" w:cs="Arial"/>
          <w:lang w:eastAsia="en-AU"/>
        </w:rPr>
      </w:pPr>
      <w:r w:rsidRPr="005F715B">
        <w:rPr>
          <w:rFonts w:asciiTheme="majorHAnsi" w:eastAsia="Times New Roman" w:hAnsiTheme="majorHAnsi" w:cs="Arial"/>
          <w:lang w:eastAsia="en-AU"/>
        </w:rPr>
        <w:t>not make promises that can't be kept. For example, never promise that you will not tell anyone else</w:t>
      </w:r>
    </w:p>
    <w:p w14:paraId="1A56205C" w14:textId="77777777" w:rsidR="00F435C7" w:rsidRPr="005F715B" w:rsidRDefault="00F435C7" w:rsidP="00F435C7">
      <w:pPr>
        <w:pStyle w:val="ListParagraph"/>
        <w:numPr>
          <w:ilvl w:val="0"/>
          <w:numId w:val="28"/>
        </w:numPr>
        <w:shd w:val="clear" w:color="auto" w:fill="FFFFFF"/>
        <w:spacing w:after="0" w:line="360" w:lineRule="auto"/>
        <w:rPr>
          <w:rFonts w:asciiTheme="majorHAnsi" w:eastAsia="Times New Roman" w:hAnsiTheme="majorHAnsi" w:cs="Arial"/>
          <w:lang w:eastAsia="en-AU"/>
        </w:rPr>
      </w:pPr>
      <w:r w:rsidRPr="005F715B">
        <w:rPr>
          <w:rFonts w:asciiTheme="majorHAnsi" w:eastAsia="Times New Roman" w:hAnsiTheme="majorHAnsi" w:cs="Arial"/>
          <w:lang w:eastAsia="en-AU"/>
        </w:rPr>
        <w:t>honestly tell the child or young person what you plan to do next</w:t>
      </w:r>
    </w:p>
    <w:p w14:paraId="75243B17" w14:textId="77777777" w:rsidR="00F435C7" w:rsidRPr="005F715B" w:rsidRDefault="00F435C7" w:rsidP="00F435C7">
      <w:pPr>
        <w:numPr>
          <w:ilvl w:val="0"/>
          <w:numId w:val="28"/>
        </w:numPr>
        <w:autoSpaceDE w:val="0"/>
        <w:autoSpaceDN w:val="0"/>
        <w:adjustRightInd w:val="0"/>
        <w:spacing w:line="360" w:lineRule="auto"/>
        <w:rPr>
          <w:rFonts w:asciiTheme="majorHAnsi" w:hAnsiTheme="majorHAnsi" w:cs="Calibri"/>
          <w:color w:val="000000"/>
          <w:sz w:val="22"/>
          <w:szCs w:val="22"/>
          <w:lang w:eastAsia="en-AU"/>
        </w:rPr>
      </w:pPr>
      <w:r w:rsidRPr="005F715B">
        <w:rPr>
          <w:rFonts w:asciiTheme="majorHAnsi" w:hAnsiTheme="majorHAnsi" w:cs="Calibri"/>
          <w:color w:val="000000"/>
          <w:sz w:val="22"/>
          <w:szCs w:val="22"/>
          <w:lang w:eastAsia="en-AU"/>
        </w:rPr>
        <w:t xml:space="preserve">tell the child/person they have done the right thing in revealing the information but that they’ll need to tell someone who can help keep the child safe </w:t>
      </w:r>
    </w:p>
    <w:p w14:paraId="09FBE11D" w14:textId="77777777" w:rsidR="00F435C7" w:rsidRPr="005F715B" w:rsidRDefault="00F435C7" w:rsidP="00F435C7">
      <w:pPr>
        <w:numPr>
          <w:ilvl w:val="0"/>
          <w:numId w:val="28"/>
        </w:numPr>
        <w:autoSpaceDE w:val="0"/>
        <w:autoSpaceDN w:val="0"/>
        <w:adjustRightInd w:val="0"/>
        <w:spacing w:line="360" w:lineRule="auto"/>
        <w:rPr>
          <w:rFonts w:asciiTheme="majorHAnsi" w:hAnsiTheme="majorHAnsi" w:cs="Calibri"/>
          <w:color w:val="000000"/>
          <w:sz w:val="22"/>
          <w:szCs w:val="22"/>
          <w:lang w:eastAsia="en-AU"/>
        </w:rPr>
      </w:pPr>
      <w:r w:rsidRPr="005F715B">
        <w:rPr>
          <w:rFonts w:asciiTheme="majorHAnsi" w:hAnsiTheme="majorHAnsi" w:cs="Calibri"/>
          <w:color w:val="000000"/>
          <w:sz w:val="22"/>
          <w:szCs w:val="22"/>
          <w:lang w:eastAsia="en-AU"/>
        </w:rPr>
        <w:t xml:space="preserve">only ask enough questions to confirm the need to report the matter because probing questions could cause distress, confusion and interfere with any later enquiries </w:t>
      </w:r>
    </w:p>
    <w:p w14:paraId="1EF7BD79" w14:textId="77777777" w:rsidR="00F435C7" w:rsidRPr="005F715B" w:rsidRDefault="00F435C7" w:rsidP="00F435C7">
      <w:pPr>
        <w:pStyle w:val="ListParagraph"/>
        <w:numPr>
          <w:ilvl w:val="0"/>
          <w:numId w:val="28"/>
        </w:numPr>
        <w:shd w:val="clear" w:color="auto" w:fill="FFFFFF"/>
        <w:spacing w:after="0" w:line="360" w:lineRule="auto"/>
        <w:rPr>
          <w:rFonts w:asciiTheme="majorHAnsi" w:eastAsia="Times New Roman" w:hAnsiTheme="majorHAnsi" w:cs="Arial"/>
          <w:lang w:eastAsia="en-AU"/>
        </w:rPr>
      </w:pPr>
      <w:r w:rsidRPr="005F715B">
        <w:rPr>
          <w:rFonts w:asciiTheme="majorHAnsi" w:eastAsia="Times New Roman" w:hAnsiTheme="majorHAnsi" w:cs="Arial"/>
          <w:lang w:eastAsia="en-AU"/>
        </w:rPr>
        <w:lastRenderedPageBreak/>
        <w:t>let the child or young person take his or her time</w:t>
      </w:r>
    </w:p>
    <w:p w14:paraId="212C9DAE" w14:textId="77777777" w:rsidR="00F435C7" w:rsidRPr="005F715B" w:rsidRDefault="00F435C7" w:rsidP="00F435C7">
      <w:pPr>
        <w:pStyle w:val="ListParagraph"/>
        <w:numPr>
          <w:ilvl w:val="0"/>
          <w:numId w:val="28"/>
        </w:numPr>
        <w:shd w:val="clear" w:color="auto" w:fill="FFFFFF"/>
        <w:spacing w:after="0" w:line="360" w:lineRule="auto"/>
        <w:rPr>
          <w:rFonts w:asciiTheme="majorHAnsi" w:eastAsia="Times New Roman" w:hAnsiTheme="majorHAnsi" w:cs="Arial"/>
          <w:lang w:eastAsia="en-AU"/>
        </w:rPr>
      </w:pPr>
      <w:r w:rsidRPr="005F715B">
        <w:rPr>
          <w:rFonts w:asciiTheme="majorHAnsi" w:eastAsia="Times New Roman" w:hAnsiTheme="majorHAnsi" w:cs="Arial"/>
          <w:lang w:eastAsia="en-AU"/>
        </w:rPr>
        <w:t>let the child or young person use his or her own words</w:t>
      </w:r>
    </w:p>
    <w:p w14:paraId="47A9E411" w14:textId="77777777" w:rsidR="00F435C7" w:rsidRPr="005F715B" w:rsidRDefault="00F435C7" w:rsidP="00F435C7">
      <w:pPr>
        <w:numPr>
          <w:ilvl w:val="0"/>
          <w:numId w:val="28"/>
        </w:numPr>
        <w:autoSpaceDE w:val="0"/>
        <w:autoSpaceDN w:val="0"/>
        <w:adjustRightInd w:val="0"/>
        <w:spacing w:line="360" w:lineRule="auto"/>
        <w:rPr>
          <w:rFonts w:asciiTheme="majorHAnsi" w:hAnsiTheme="majorHAnsi" w:cs="Calibri"/>
          <w:color w:val="000000"/>
          <w:sz w:val="22"/>
          <w:szCs w:val="22"/>
          <w:lang w:eastAsia="en-AU"/>
        </w:rPr>
      </w:pPr>
      <w:r w:rsidRPr="005F715B">
        <w:rPr>
          <w:rFonts w:asciiTheme="majorHAnsi" w:hAnsiTheme="majorHAnsi" w:cs="Calibri"/>
          <w:color w:val="000000"/>
          <w:sz w:val="22"/>
          <w:szCs w:val="22"/>
          <w:lang w:eastAsia="en-AU"/>
        </w:rPr>
        <w:t>not attempt to conduct their own investigation or mediate an outcome between the parties involved</w:t>
      </w:r>
    </w:p>
    <w:p w14:paraId="5B9F416E" w14:textId="77777777" w:rsidR="00F435C7" w:rsidRPr="005F715B" w:rsidRDefault="00F435C7" w:rsidP="00F435C7">
      <w:pPr>
        <w:numPr>
          <w:ilvl w:val="0"/>
          <w:numId w:val="28"/>
        </w:numPr>
        <w:autoSpaceDE w:val="0"/>
        <w:autoSpaceDN w:val="0"/>
        <w:adjustRightInd w:val="0"/>
        <w:spacing w:line="360" w:lineRule="auto"/>
        <w:rPr>
          <w:rFonts w:asciiTheme="majorHAnsi" w:hAnsiTheme="majorHAnsi" w:cs="Calibri"/>
          <w:color w:val="000000"/>
          <w:sz w:val="21"/>
          <w:szCs w:val="21"/>
          <w:lang w:eastAsia="en-AU"/>
        </w:rPr>
      </w:pPr>
      <w:r w:rsidRPr="005F715B">
        <w:rPr>
          <w:rFonts w:asciiTheme="majorHAnsi" w:hAnsiTheme="majorHAnsi" w:cs="Arial"/>
          <w:sz w:val="22"/>
          <w:szCs w:val="22"/>
          <w:lang w:eastAsia="en-AU"/>
        </w:rPr>
        <w:t>not confront the perpetrator</w:t>
      </w:r>
    </w:p>
    <w:p w14:paraId="079E1053" w14:textId="77777777" w:rsidR="00F435C7" w:rsidRPr="005F715B" w:rsidRDefault="00F435C7" w:rsidP="00F435C7">
      <w:pPr>
        <w:numPr>
          <w:ilvl w:val="0"/>
          <w:numId w:val="28"/>
        </w:numPr>
        <w:autoSpaceDE w:val="0"/>
        <w:autoSpaceDN w:val="0"/>
        <w:adjustRightInd w:val="0"/>
        <w:spacing w:line="360" w:lineRule="auto"/>
        <w:rPr>
          <w:rFonts w:asciiTheme="majorHAnsi" w:hAnsiTheme="majorHAnsi" w:cs="Calibri"/>
          <w:color w:val="000000"/>
          <w:sz w:val="22"/>
          <w:szCs w:val="22"/>
          <w:lang w:eastAsia="en-AU"/>
        </w:rPr>
      </w:pPr>
      <w:r w:rsidRPr="005F715B">
        <w:rPr>
          <w:rFonts w:asciiTheme="majorHAnsi" w:hAnsiTheme="majorHAnsi" w:cs="Calibri"/>
          <w:color w:val="000000"/>
          <w:sz w:val="22"/>
          <w:szCs w:val="22"/>
          <w:lang w:eastAsia="en-AU"/>
        </w:rPr>
        <w:t xml:space="preserve">document as soon as possible so the details are accurately captured including: </w:t>
      </w:r>
    </w:p>
    <w:p w14:paraId="55E50130" w14:textId="77777777" w:rsidR="00F435C7" w:rsidRPr="005F715B" w:rsidRDefault="00F435C7" w:rsidP="00F435C7">
      <w:pPr>
        <w:pStyle w:val="ListParagraph"/>
        <w:numPr>
          <w:ilvl w:val="0"/>
          <w:numId w:val="8"/>
        </w:numPr>
        <w:autoSpaceDE w:val="0"/>
        <w:autoSpaceDN w:val="0"/>
        <w:adjustRightInd w:val="0"/>
        <w:spacing w:after="0" w:line="360" w:lineRule="auto"/>
        <w:rPr>
          <w:rFonts w:asciiTheme="majorHAnsi" w:hAnsiTheme="majorHAnsi" w:cs="Calibri"/>
          <w:color w:val="000000"/>
          <w:lang w:eastAsia="en-AU"/>
        </w:rPr>
      </w:pPr>
      <w:r w:rsidRPr="005F715B">
        <w:rPr>
          <w:rFonts w:asciiTheme="majorHAnsi" w:hAnsiTheme="majorHAnsi" w:cs="Calibri"/>
          <w:color w:val="000000"/>
          <w:lang w:eastAsia="en-AU"/>
        </w:rPr>
        <w:t xml:space="preserve">time, date and place of the disclosure </w:t>
      </w:r>
    </w:p>
    <w:p w14:paraId="4D6B81C0" w14:textId="77777777" w:rsidR="00F435C7" w:rsidRPr="005F715B" w:rsidRDefault="00F435C7" w:rsidP="00F435C7">
      <w:pPr>
        <w:pStyle w:val="ListParagraph"/>
        <w:numPr>
          <w:ilvl w:val="0"/>
          <w:numId w:val="8"/>
        </w:numPr>
        <w:autoSpaceDE w:val="0"/>
        <w:autoSpaceDN w:val="0"/>
        <w:adjustRightInd w:val="0"/>
        <w:spacing w:after="0" w:line="360" w:lineRule="auto"/>
        <w:rPr>
          <w:rFonts w:asciiTheme="majorHAnsi" w:hAnsiTheme="majorHAnsi" w:cs="Calibri"/>
          <w:color w:val="000000"/>
          <w:lang w:eastAsia="en-AU"/>
        </w:rPr>
      </w:pPr>
      <w:r w:rsidRPr="005F715B">
        <w:rPr>
          <w:rFonts w:asciiTheme="majorHAnsi" w:hAnsiTheme="majorHAnsi" w:cs="Calibri"/>
          <w:color w:val="000000"/>
          <w:lang w:eastAsia="en-AU"/>
        </w:rPr>
        <w:t>‘</w:t>
      </w:r>
      <w:proofErr w:type="gramStart"/>
      <w:r w:rsidRPr="005F715B">
        <w:rPr>
          <w:rFonts w:asciiTheme="majorHAnsi" w:hAnsiTheme="majorHAnsi" w:cs="Calibri"/>
          <w:i/>
          <w:iCs/>
          <w:color w:val="000000"/>
          <w:lang w:eastAsia="en-AU"/>
        </w:rPr>
        <w:t>word</w:t>
      </w:r>
      <w:proofErr w:type="gramEnd"/>
      <w:r w:rsidRPr="005F715B">
        <w:rPr>
          <w:rFonts w:asciiTheme="majorHAnsi" w:hAnsiTheme="majorHAnsi" w:cs="Calibri"/>
          <w:i/>
          <w:iCs/>
          <w:color w:val="000000"/>
          <w:lang w:eastAsia="en-AU"/>
        </w:rPr>
        <w:t xml:space="preserve"> for word</w:t>
      </w:r>
      <w:r w:rsidRPr="005F715B">
        <w:rPr>
          <w:rFonts w:asciiTheme="majorHAnsi" w:hAnsiTheme="majorHAnsi" w:cs="Calibri"/>
          <w:color w:val="000000"/>
          <w:lang w:eastAsia="en-AU"/>
        </w:rPr>
        <w:t xml:space="preserve">’ what happened and what was said, including anything they (the staff member/educator) said and any actions that have been taken  </w:t>
      </w:r>
    </w:p>
    <w:p w14:paraId="305D917F" w14:textId="77777777" w:rsidR="00F435C7" w:rsidRPr="005F715B" w:rsidRDefault="00F435C7" w:rsidP="00F435C7">
      <w:pPr>
        <w:pStyle w:val="ListParagraph"/>
        <w:numPr>
          <w:ilvl w:val="0"/>
          <w:numId w:val="8"/>
        </w:numPr>
        <w:autoSpaceDE w:val="0"/>
        <w:autoSpaceDN w:val="0"/>
        <w:adjustRightInd w:val="0"/>
        <w:spacing w:after="0" w:line="360" w:lineRule="auto"/>
        <w:rPr>
          <w:rFonts w:asciiTheme="majorHAnsi" w:hAnsiTheme="majorHAnsi" w:cs="Calibri"/>
          <w:color w:val="000000"/>
          <w:sz w:val="21"/>
          <w:szCs w:val="21"/>
          <w:lang w:eastAsia="en-AU"/>
        </w:rPr>
      </w:pPr>
      <w:r w:rsidRPr="005F715B">
        <w:rPr>
          <w:rFonts w:asciiTheme="majorHAnsi" w:hAnsiTheme="majorHAnsi" w:cs="Calibri"/>
          <w:color w:val="000000"/>
          <w:lang w:eastAsia="en-AU"/>
        </w:rPr>
        <w:t xml:space="preserve">date of report and signature. </w:t>
      </w:r>
    </w:p>
    <w:p w14:paraId="7596FDB1" w14:textId="77777777" w:rsidR="00C66547" w:rsidRPr="005F715B" w:rsidRDefault="00C66547" w:rsidP="00855A8E">
      <w:pPr>
        <w:spacing w:line="360" w:lineRule="auto"/>
        <w:rPr>
          <w:rFonts w:asciiTheme="minorHAnsi" w:hAnsiTheme="minorHAnsi" w:cstheme="minorHAnsi"/>
          <w:iCs/>
          <w:strike/>
          <w:color w:val="34ABC1"/>
        </w:rPr>
      </w:pPr>
    </w:p>
    <w:p w14:paraId="48DC80BE" w14:textId="78627E5F" w:rsidR="000E0584" w:rsidRPr="005F715B" w:rsidRDefault="000C13F0" w:rsidP="00855A8E">
      <w:pPr>
        <w:spacing w:line="360" w:lineRule="auto"/>
        <w:rPr>
          <w:rFonts w:asciiTheme="majorHAnsi" w:hAnsiTheme="majorHAnsi" w:cs="Calibri"/>
          <w:sz w:val="22"/>
          <w:szCs w:val="22"/>
        </w:rPr>
      </w:pPr>
      <w:r w:rsidRPr="005F715B">
        <w:rPr>
          <w:rFonts w:asciiTheme="minorHAnsi" w:hAnsiTheme="minorHAnsi" w:cstheme="minorHAnsi"/>
          <w:iCs/>
        </w:rPr>
        <w:t>CONFIDENTIALITY</w:t>
      </w:r>
      <w:r w:rsidR="00855A8E" w:rsidRPr="005F715B">
        <w:rPr>
          <w:rFonts w:asciiTheme="minorHAnsi" w:hAnsiTheme="minorHAnsi" w:cstheme="minorHAnsi"/>
        </w:rPr>
        <w:br/>
      </w:r>
      <w:r w:rsidR="00855A8E" w:rsidRPr="005F715B">
        <w:rPr>
          <w:rFonts w:asciiTheme="majorHAnsi" w:hAnsiTheme="majorHAnsi" w:cs="Calibri"/>
          <w:sz w:val="22"/>
          <w:szCs w:val="22"/>
        </w:rPr>
        <w:t>It is important that any notification remains confidential, as it is vitally important to remember that no confirmation of any allegation can be made until the matter is investigated. The individual who makes the notification should not inform the suspected perpetrator (if known). This ensures the matter can be investigated without contamination of evidence or pre-rehearsed statements. It also minimises the risk of retaliation on the child for disclosing.</w:t>
      </w:r>
    </w:p>
    <w:p w14:paraId="1BA3F275" w14:textId="77777777" w:rsidR="000E0584" w:rsidRPr="005F715B" w:rsidRDefault="000E0584" w:rsidP="00855A8E">
      <w:pPr>
        <w:spacing w:line="360" w:lineRule="auto"/>
        <w:rPr>
          <w:rFonts w:asciiTheme="majorHAnsi" w:hAnsiTheme="majorHAnsi" w:cs="Calibri"/>
          <w:sz w:val="22"/>
          <w:szCs w:val="22"/>
        </w:rPr>
      </w:pPr>
    </w:p>
    <w:p w14:paraId="0C44C88E" w14:textId="18B14134" w:rsidR="00855A8E" w:rsidRPr="005F715B" w:rsidRDefault="00F53D15" w:rsidP="00855A8E">
      <w:pPr>
        <w:spacing w:line="360" w:lineRule="auto"/>
        <w:rPr>
          <w:rFonts w:asciiTheme="majorHAnsi" w:hAnsiTheme="majorHAnsi" w:cs="Calibri"/>
          <w:sz w:val="22"/>
          <w:szCs w:val="22"/>
        </w:rPr>
      </w:pPr>
      <w:r w:rsidRPr="005F715B">
        <w:rPr>
          <w:rFonts w:asciiTheme="minorHAnsi" w:hAnsiTheme="minorHAnsi" w:cstheme="minorHAnsi"/>
          <w:bCs/>
          <w:color w:val="34ABC1"/>
        </w:rPr>
        <w:t>PROTECTION FOR REPORTERS</w:t>
      </w:r>
      <w:r w:rsidRPr="005F715B">
        <w:rPr>
          <w:rFonts w:asciiTheme="majorHAnsi" w:hAnsiTheme="majorHAnsi" w:cs="Calibri"/>
          <w:b/>
          <w:color w:val="34ABC1"/>
        </w:rPr>
        <w:br/>
      </w:r>
      <w:r w:rsidR="00531ADD" w:rsidRPr="005F715B">
        <w:rPr>
          <w:rFonts w:asciiTheme="majorHAnsi" w:hAnsiTheme="majorHAnsi" w:cs="Calibri"/>
          <w:sz w:val="22"/>
          <w:szCs w:val="22"/>
        </w:rPr>
        <w:t>All r</w:t>
      </w:r>
      <w:r w:rsidR="00855A8E" w:rsidRPr="005F715B">
        <w:rPr>
          <w:rFonts w:asciiTheme="majorHAnsi" w:hAnsiTheme="majorHAnsi" w:cs="Calibri"/>
          <w:sz w:val="22"/>
          <w:szCs w:val="22"/>
        </w:rPr>
        <w:t>eport</w:t>
      </w:r>
      <w:r w:rsidR="00531ADD" w:rsidRPr="005F715B">
        <w:rPr>
          <w:rFonts w:asciiTheme="majorHAnsi" w:hAnsiTheme="majorHAnsi" w:cs="Calibri"/>
          <w:sz w:val="22"/>
          <w:szCs w:val="22"/>
        </w:rPr>
        <w:t xml:space="preserve">ers are protected against retribution for making or proposing to make a report under amendments to the Children and Young Persons (Care and Protection) Act 1998 effective 1 March 2020.  </w:t>
      </w:r>
      <w:r w:rsidR="00007BFE" w:rsidRPr="005F715B">
        <w:rPr>
          <w:rFonts w:asciiTheme="majorHAnsi" w:hAnsiTheme="majorHAnsi" w:cs="Calibri"/>
          <w:sz w:val="22"/>
          <w:szCs w:val="22"/>
        </w:rPr>
        <w:t>The identity of the reporter is protected by law from being disclosed, except in certain exceptional circumstances. Provided t</w:t>
      </w:r>
      <w:r w:rsidR="00531ADD" w:rsidRPr="005F715B">
        <w:rPr>
          <w:rFonts w:asciiTheme="majorHAnsi" w:hAnsiTheme="majorHAnsi" w:cs="Calibri"/>
          <w:sz w:val="22"/>
          <w:szCs w:val="22"/>
        </w:rPr>
        <w:t>he</w:t>
      </w:r>
      <w:r w:rsidR="00855A8E" w:rsidRPr="005F715B">
        <w:rPr>
          <w:rFonts w:asciiTheme="majorHAnsi" w:hAnsiTheme="majorHAnsi" w:cs="Calibri"/>
          <w:sz w:val="22"/>
          <w:szCs w:val="22"/>
        </w:rPr>
        <w:t xml:space="preserve"> report is made in good faith:</w:t>
      </w:r>
    </w:p>
    <w:p w14:paraId="45CEAA08" w14:textId="77777777" w:rsidR="00855A8E" w:rsidRPr="005F715B" w:rsidRDefault="00855A8E" w:rsidP="006B0F59">
      <w:pPr>
        <w:pStyle w:val="ListParagraph"/>
        <w:numPr>
          <w:ilvl w:val="0"/>
          <w:numId w:val="30"/>
        </w:numPr>
        <w:spacing w:after="0" w:line="360" w:lineRule="auto"/>
        <w:rPr>
          <w:rFonts w:asciiTheme="majorHAnsi" w:hAnsiTheme="majorHAnsi" w:cs="Calibri"/>
        </w:rPr>
      </w:pPr>
      <w:r w:rsidRPr="005F715B">
        <w:rPr>
          <w:rFonts w:asciiTheme="majorHAnsi" w:hAnsiTheme="majorHAnsi" w:cs="Calibri"/>
        </w:rPr>
        <w:t>The report will not breach standards of professional conduct</w:t>
      </w:r>
    </w:p>
    <w:p w14:paraId="245DC276" w14:textId="3DE968EC" w:rsidR="00855A8E" w:rsidRPr="005F715B" w:rsidRDefault="00855A8E" w:rsidP="006B0F59">
      <w:pPr>
        <w:pStyle w:val="ListParagraph"/>
        <w:numPr>
          <w:ilvl w:val="0"/>
          <w:numId w:val="30"/>
        </w:numPr>
        <w:spacing w:after="0" w:line="360" w:lineRule="auto"/>
        <w:rPr>
          <w:rFonts w:asciiTheme="majorHAnsi" w:hAnsiTheme="majorHAnsi" w:cs="Calibri"/>
        </w:rPr>
      </w:pPr>
      <w:r w:rsidRPr="005F715B">
        <w:rPr>
          <w:rFonts w:asciiTheme="majorHAnsi" w:hAnsiTheme="majorHAnsi" w:cs="Calibri"/>
        </w:rPr>
        <w:t xml:space="preserve">The report cannot lead to defamation </w:t>
      </w:r>
      <w:r w:rsidR="00531ADD" w:rsidRPr="005F715B">
        <w:rPr>
          <w:rFonts w:asciiTheme="majorHAnsi" w:hAnsiTheme="majorHAnsi" w:cs="Calibri"/>
        </w:rPr>
        <w:t xml:space="preserve">and civil and criminal liability </w:t>
      </w:r>
    </w:p>
    <w:p w14:paraId="3BF9DC45" w14:textId="77777777" w:rsidR="00855A8E" w:rsidRPr="005F715B" w:rsidRDefault="00855A8E" w:rsidP="006B0F59">
      <w:pPr>
        <w:pStyle w:val="ListParagraph"/>
        <w:numPr>
          <w:ilvl w:val="0"/>
          <w:numId w:val="30"/>
        </w:numPr>
        <w:spacing w:after="0" w:line="360" w:lineRule="auto"/>
        <w:rPr>
          <w:rFonts w:asciiTheme="majorHAnsi" w:hAnsiTheme="majorHAnsi" w:cs="Calibri"/>
        </w:rPr>
      </w:pPr>
      <w:r w:rsidRPr="005F715B">
        <w:rPr>
          <w:rFonts w:asciiTheme="majorHAnsi" w:hAnsiTheme="majorHAnsi" w:cs="Calibri"/>
        </w:rPr>
        <w:t>The report is not admissible in any proceedings as evidence against the person who made the report</w:t>
      </w:r>
    </w:p>
    <w:p w14:paraId="7B840DC4" w14:textId="77777777" w:rsidR="00855A8E" w:rsidRPr="005F715B" w:rsidRDefault="00855A8E" w:rsidP="006B0F59">
      <w:pPr>
        <w:pStyle w:val="ListParagraph"/>
        <w:numPr>
          <w:ilvl w:val="0"/>
          <w:numId w:val="30"/>
        </w:numPr>
        <w:spacing w:after="0" w:line="360" w:lineRule="auto"/>
        <w:rPr>
          <w:rFonts w:asciiTheme="majorHAnsi" w:hAnsiTheme="majorHAnsi" w:cs="Calibri"/>
        </w:rPr>
      </w:pPr>
      <w:r w:rsidRPr="005F715B">
        <w:rPr>
          <w:rFonts w:asciiTheme="majorHAnsi" w:hAnsiTheme="majorHAnsi" w:cs="Calibri"/>
        </w:rPr>
        <w:t>A person cannot be compelled by a court to provide the report or disclose its contents</w:t>
      </w:r>
    </w:p>
    <w:p w14:paraId="6F6EF91D" w14:textId="6D5E01E8" w:rsidR="00855A8E" w:rsidRPr="005F715B" w:rsidRDefault="00855A8E" w:rsidP="006B0F59">
      <w:pPr>
        <w:pStyle w:val="ListParagraph"/>
        <w:numPr>
          <w:ilvl w:val="0"/>
          <w:numId w:val="30"/>
        </w:numPr>
        <w:spacing w:after="0" w:line="360" w:lineRule="auto"/>
        <w:rPr>
          <w:rFonts w:asciiTheme="majorHAnsi" w:hAnsiTheme="majorHAnsi" w:cs="Calibri"/>
        </w:rPr>
      </w:pPr>
      <w:r w:rsidRPr="005F715B">
        <w:rPr>
          <w:rFonts w:asciiTheme="majorHAnsi" w:hAnsiTheme="majorHAnsi" w:cs="Calibri"/>
        </w:rPr>
        <w:t>The identity of the person making the report is protected.</w:t>
      </w:r>
    </w:p>
    <w:p w14:paraId="0F57C32D" w14:textId="23FD7ACF" w:rsidR="00855A8E" w:rsidRPr="005F715B" w:rsidRDefault="00855A8E" w:rsidP="00855A8E">
      <w:pPr>
        <w:spacing w:line="360" w:lineRule="auto"/>
        <w:rPr>
          <w:rFonts w:asciiTheme="majorHAnsi" w:hAnsiTheme="majorHAnsi" w:cs="Calibri"/>
          <w:sz w:val="22"/>
          <w:szCs w:val="22"/>
        </w:rPr>
      </w:pPr>
      <w:r w:rsidRPr="005F715B">
        <w:rPr>
          <w:rFonts w:asciiTheme="majorHAnsi" w:hAnsiTheme="majorHAnsi" w:cs="Calibri"/>
          <w:sz w:val="22"/>
          <w:szCs w:val="22"/>
        </w:rPr>
        <w:t xml:space="preserve">A report is also an exempt document under the </w:t>
      </w:r>
      <w:r w:rsidRPr="005F715B">
        <w:rPr>
          <w:rFonts w:asciiTheme="majorHAnsi" w:hAnsiTheme="majorHAnsi" w:cs="Calibri"/>
          <w:i/>
          <w:sz w:val="22"/>
          <w:szCs w:val="22"/>
        </w:rPr>
        <w:t xml:space="preserve">Freedom of Information Act </w:t>
      </w:r>
      <w:r w:rsidRPr="005F715B">
        <w:rPr>
          <w:rFonts w:asciiTheme="majorHAnsi" w:hAnsiTheme="majorHAnsi" w:cs="Calibri"/>
          <w:sz w:val="22"/>
          <w:szCs w:val="22"/>
        </w:rPr>
        <w:t>1989.</w:t>
      </w:r>
    </w:p>
    <w:p w14:paraId="5843653C" w14:textId="77777777" w:rsidR="00F435C7" w:rsidRPr="005F715B" w:rsidRDefault="00F435C7" w:rsidP="00A87FC5">
      <w:pPr>
        <w:spacing w:line="360" w:lineRule="auto"/>
        <w:rPr>
          <w:rFonts w:ascii="Calibri" w:hAnsi="Calibri" w:cs="Calibri"/>
          <w:color w:val="22A1BB"/>
          <w:lang w:eastAsia="en-AU"/>
        </w:rPr>
      </w:pPr>
    </w:p>
    <w:p w14:paraId="34763FFC" w14:textId="02E9A3F3" w:rsidR="00A87FC5" w:rsidRPr="005F715B" w:rsidRDefault="00F53D15" w:rsidP="00A87FC5">
      <w:pPr>
        <w:spacing w:line="360" w:lineRule="auto"/>
        <w:rPr>
          <w:color w:val="34ABC1"/>
          <w:lang w:eastAsia="en-AU"/>
        </w:rPr>
      </w:pPr>
      <w:r w:rsidRPr="005F715B">
        <w:rPr>
          <w:rFonts w:ascii="Calibri" w:hAnsi="Calibri" w:cs="Calibri"/>
          <w:color w:val="34ABC1"/>
          <w:lang w:eastAsia="en-AU"/>
        </w:rPr>
        <w:t>SHARING OF INFORMATION</w:t>
      </w:r>
    </w:p>
    <w:p w14:paraId="37818615" w14:textId="77777777" w:rsidR="00A87FC5" w:rsidRPr="005F715B" w:rsidRDefault="00A87FC5" w:rsidP="00A87FC5">
      <w:pPr>
        <w:spacing w:line="360" w:lineRule="auto"/>
        <w:rPr>
          <w:sz w:val="22"/>
          <w:szCs w:val="22"/>
          <w:lang w:eastAsia="en-AU"/>
        </w:rPr>
      </w:pPr>
      <w:r w:rsidRPr="005F715B">
        <w:rPr>
          <w:rFonts w:ascii="Calibri Light" w:hAnsi="Calibri Light" w:cs="Calibri Light"/>
          <w:sz w:val="22"/>
          <w:szCs w:val="22"/>
          <w:lang w:eastAsia="en-AU"/>
        </w:rPr>
        <w:t>Chapter 16A of the </w:t>
      </w:r>
      <w:hyperlink r:id="rId17" w:anchor="/view/act/1998/157" w:history="1">
        <w:r w:rsidRPr="005F715B">
          <w:rPr>
            <w:rFonts w:ascii="Calibri Light" w:hAnsi="Calibri Light" w:cs="Calibri Light"/>
            <w:i/>
            <w:iCs/>
            <w:color w:val="0563C1"/>
            <w:sz w:val="22"/>
            <w:szCs w:val="22"/>
            <w:u w:val="single"/>
            <w:lang w:eastAsia="en-AU"/>
          </w:rPr>
          <w:t>NSW Children and Young Person (Care and Protection) Act 1998</w:t>
        </w:r>
      </w:hyperlink>
      <w:r w:rsidRPr="005F715B">
        <w:rPr>
          <w:rFonts w:ascii="Calibri Light" w:hAnsi="Calibri Light" w:cs="Calibri Light"/>
          <w:sz w:val="22"/>
          <w:szCs w:val="22"/>
          <w:lang w:eastAsia="en-AU"/>
        </w:rPr>
        <w:t> provides for the exchange of information and cooperation between prescribed bodies, if the information relates to the safety, welfare or wellbeing of a child or young person.</w:t>
      </w:r>
    </w:p>
    <w:p w14:paraId="7F019DCE" w14:textId="2EEE4117" w:rsidR="00A87FC5" w:rsidRPr="005F715B" w:rsidRDefault="00A87FC5" w:rsidP="00A87FC5">
      <w:pPr>
        <w:spacing w:line="360" w:lineRule="auto"/>
        <w:rPr>
          <w:sz w:val="22"/>
          <w:szCs w:val="22"/>
          <w:lang w:eastAsia="en-AU"/>
        </w:rPr>
      </w:pPr>
    </w:p>
    <w:p w14:paraId="7C0FE14B" w14:textId="77777777" w:rsidR="00A87FC5" w:rsidRPr="005F715B" w:rsidRDefault="00A87FC5" w:rsidP="00A87FC5">
      <w:pPr>
        <w:spacing w:line="360" w:lineRule="auto"/>
        <w:rPr>
          <w:sz w:val="22"/>
          <w:szCs w:val="22"/>
          <w:lang w:eastAsia="en-AU"/>
        </w:rPr>
      </w:pPr>
      <w:r w:rsidRPr="005F715B">
        <w:rPr>
          <w:rFonts w:ascii="Calibri Light" w:hAnsi="Calibri Light" w:cs="Calibri Light"/>
          <w:sz w:val="22"/>
          <w:szCs w:val="22"/>
          <w:lang w:eastAsia="en-AU"/>
        </w:rPr>
        <w:lastRenderedPageBreak/>
        <w:t>Sharing personal information about children and their families must be lawful, which means either gaining consent, or working within relevant legislation. Information sharing by consent, where possible, is important to meaningful work with families to facilitate change. Consent may be obtained verbally or in writing; however, you should not seek consent if doing so might compromise the safety of a child or any other person.</w:t>
      </w:r>
    </w:p>
    <w:p w14:paraId="0842E506" w14:textId="77777777" w:rsidR="00A87FC5" w:rsidRPr="005F715B" w:rsidRDefault="00A87FC5" w:rsidP="00A87FC5">
      <w:pPr>
        <w:spacing w:line="360" w:lineRule="auto"/>
        <w:rPr>
          <w:sz w:val="22"/>
          <w:szCs w:val="22"/>
          <w:lang w:eastAsia="en-AU"/>
        </w:rPr>
      </w:pPr>
      <w:r w:rsidRPr="005F715B">
        <w:rPr>
          <w:rFonts w:ascii="Calibri Light" w:hAnsi="Calibri Light" w:cs="Calibri Light"/>
          <w:sz w:val="22"/>
          <w:szCs w:val="22"/>
          <w:lang w:eastAsia="en-AU"/>
        </w:rPr>
        <w:t>Information can only be shared between prescribed bodies. Prescribed bodies or organisations include:</w:t>
      </w:r>
    </w:p>
    <w:p w14:paraId="0958C484" w14:textId="77777777" w:rsidR="00A87FC5" w:rsidRPr="005F715B" w:rsidRDefault="00A87FC5" w:rsidP="00A87FC5">
      <w:pPr>
        <w:numPr>
          <w:ilvl w:val="0"/>
          <w:numId w:val="40"/>
        </w:numPr>
        <w:spacing w:line="360" w:lineRule="auto"/>
        <w:rPr>
          <w:rFonts w:asciiTheme="majorHAnsi" w:hAnsiTheme="majorHAnsi" w:cstheme="majorHAnsi"/>
          <w:sz w:val="22"/>
          <w:szCs w:val="22"/>
          <w:lang w:eastAsia="en-AU"/>
        </w:rPr>
      </w:pPr>
      <w:r w:rsidRPr="005F715B">
        <w:rPr>
          <w:rFonts w:asciiTheme="majorHAnsi" w:hAnsiTheme="majorHAnsi" w:cstheme="majorHAnsi"/>
          <w:sz w:val="22"/>
          <w:szCs w:val="22"/>
          <w:lang w:eastAsia="en-AU"/>
        </w:rPr>
        <w:t>NSW Police</w:t>
      </w:r>
    </w:p>
    <w:p w14:paraId="2D77AB4F" w14:textId="77777777" w:rsidR="00A87FC5" w:rsidRPr="005F715B" w:rsidRDefault="00A87FC5" w:rsidP="00A87FC5">
      <w:pPr>
        <w:numPr>
          <w:ilvl w:val="0"/>
          <w:numId w:val="40"/>
        </w:numPr>
        <w:spacing w:line="360" w:lineRule="auto"/>
        <w:rPr>
          <w:sz w:val="22"/>
          <w:szCs w:val="22"/>
          <w:lang w:eastAsia="en-AU"/>
        </w:rPr>
      </w:pPr>
      <w:r w:rsidRPr="005F715B">
        <w:rPr>
          <w:rFonts w:ascii="Calibri Light" w:hAnsi="Calibri Light" w:cs="Calibri Light"/>
          <w:sz w:val="22"/>
          <w:szCs w:val="22"/>
          <w:lang w:eastAsia="en-AU"/>
        </w:rPr>
        <w:t>public service agencies or public authorities</w:t>
      </w:r>
    </w:p>
    <w:p w14:paraId="62F3C7BE" w14:textId="77777777" w:rsidR="00A87FC5" w:rsidRPr="005F715B" w:rsidRDefault="00A87FC5" w:rsidP="00A87FC5">
      <w:pPr>
        <w:numPr>
          <w:ilvl w:val="0"/>
          <w:numId w:val="40"/>
        </w:numPr>
        <w:spacing w:line="360" w:lineRule="auto"/>
        <w:rPr>
          <w:sz w:val="22"/>
          <w:szCs w:val="22"/>
          <w:lang w:eastAsia="en-AU"/>
        </w:rPr>
      </w:pPr>
      <w:r w:rsidRPr="005F715B">
        <w:rPr>
          <w:rFonts w:ascii="Calibri Light" w:hAnsi="Calibri Light" w:cs="Calibri Light"/>
          <w:sz w:val="22"/>
          <w:szCs w:val="22"/>
          <w:lang w:eastAsia="en-AU"/>
        </w:rPr>
        <w:t>private and public schools, and TAFE establishments</w:t>
      </w:r>
    </w:p>
    <w:p w14:paraId="3D42C041" w14:textId="77777777" w:rsidR="00A87FC5" w:rsidRPr="005F715B" w:rsidRDefault="00A87FC5" w:rsidP="00A87FC5">
      <w:pPr>
        <w:numPr>
          <w:ilvl w:val="0"/>
          <w:numId w:val="40"/>
        </w:numPr>
        <w:spacing w:line="360" w:lineRule="auto"/>
        <w:rPr>
          <w:sz w:val="22"/>
          <w:szCs w:val="22"/>
          <w:lang w:eastAsia="en-AU"/>
        </w:rPr>
      </w:pPr>
      <w:r w:rsidRPr="005F715B">
        <w:rPr>
          <w:rFonts w:ascii="Calibri Light" w:hAnsi="Calibri Light" w:cs="Calibri Light"/>
          <w:sz w:val="22"/>
          <w:szCs w:val="22"/>
          <w:lang w:eastAsia="en-AU"/>
        </w:rPr>
        <w:t>health care providers</w:t>
      </w:r>
    </w:p>
    <w:p w14:paraId="44D65D99" w14:textId="77777777" w:rsidR="00A87FC5" w:rsidRPr="005F715B" w:rsidRDefault="00A87FC5" w:rsidP="00A87FC5">
      <w:pPr>
        <w:numPr>
          <w:ilvl w:val="0"/>
          <w:numId w:val="40"/>
        </w:numPr>
        <w:spacing w:line="360" w:lineRule="auto"/>
        <w:rPr>
          <w:sz w:val="22"/>
          <w:szCs w:val="22"/>
          <w:lang w:eastAsia="en-AU"/>
        </w:rPr>
      </w:pPr>
      <w:r w:rsidRPr="005F715B">
        <w:rPr>
          <w:rFonts w:ascii="Calibri Light" w:hAnsi="Calibri Light" w:cs="Calibri Light"/>
          <w:sz w:val="22"/>
          <w:szCs w:val="22"/>
          <w:lang w:eastAsia="en-AU"/>
        </w:rPr>
        <w:t>OOHC providers</w:t>
      </w:r>
    </w:p>
    <w:p w14:paraId="76C9C5FC" w14:textId="2BB2FC29" w:rsidR="00A87FC5" w:rsidRPr="005F715B" w:rsidRDefault="00A87FC5" w:rsidP="00A87FC5">
      <w:pPr>
        <w:numPr>
          <w:ilvl w:val="0"/>
          <w:numId w:val="40"/>
        </w:numPr>
        <w:spacing w:line="360" w:lineRule="auto"/>
        <w:rPr>
          <w:sz w:val="22"/>
          <w:szCs w:val="22"/>
          <w:lang w:eastAsia="en-AU"/>
        </w:rPr>
      </w:pPr>
      <w:r w:rsidRPr="005F715B">
        <w:rPr>
          <w:rFonts w:ascii="Calibri Light" w:hAnsi="Calibri Light" w:cs="Calibri Light"/>
          <w:sz w:val="22"/>
          <w:szCs w:val="22"/>
          <w:lang w:eastAsia="en-AU"/>
        </w:rPr>
        <w:t>organisations that have direct responsibility for, or direct supervision of, the provision of health care, welfare, education, children’s services, residential services or law enforcement, wholly or partly to children or their parent/s.</w:t>
      </w:r>
    </w:p>
    <w:p w14:paraId="35BD4192" w14:textId="77777777" w:rsidR="00A87FC5" w:rsidRPr="005F715B" w:rsidRDefault="00A87FC5" w:rsidP="00A87FC5">
      <w:pPr>
        <w:spacing w:line="360" w:lineRule="auto"/>
        <w:rPr>
          <w:sz w:val="22"/>
          <w:szCs w:val="22"/>
          <w:lang w:eastAsia="en-AU"/>
        </w:rPr>
      </w:pPr>
      <w:r w:rsidRPr="005F715B">
        <w:rPr>
          <w:rFonts w:ascii="Calibri Light" w:hAnsi="Calibri Light" w:cs="Calibri Light"/>
          <w:sz w:val="22"/>
          <w:szCs w:val="22"/>
          <w:lang w:eastAsia="en-AU"/>
        </w:rPr>
        <w:t>To provide or request information it must relate to the safety, welfare or wellbeing of a particular child or class of children. The information must be for the purposes of assisting a prescribed body to:</w:t>
      </w:r>
    </w:p>
    <w:p w14:paraId="38893C9B" w14:textId="77777777" w:rsidR="00A87FC5" w:rsidRPr="005F715B" w:rsidRDefault="00A87FC5" w:rsidP="00A87FC5">
      <w:pPr>
        <w:numPr>
          <w:ilvl w:val="0"/>
          <w:numId w:val="41"/>
        </w:numPr>
        <w:spacing w:line="360" w:lineRule="auto"/>
        <w:rPr>
          <w:sz w:val="22"/>
          <w:szCs w:val="22"/>
          <w:lang w:eastAsia="en-AU"/>
        </w:rPr>
      </w:pPr>
      <w:r w:rsidRPr="005F715B">
        <w:rPr>
          <w:rFonts w:ascii="Calibri Light" w:hAnsi="Calibri Light" w:cs="Calibri Light"/>
          <w:sz w:val="22"/>
          <w:szCs w:val="22"/>
          <w:lang w:eastAsia="en-AU"/>
        </w:rPr>
        <w:t>make any decision, assessment or plan or to initiate or conduct any investigation, or to provide any service, relating to the safety and welfare of the child or class of children, or</w:t>
      </w:r>
    </w:p>
    <w:p w14:paraId="494C1955" w14:textId="5EF03150" w:rsidR="00A87FC5" w:rsidRPr="005F715B" w:rsidRDefault="00A87FC5" w:rsidP="00A87FC5">
      <w:pPr>
        <w:numPr>
          <w:ilvl w:val="0"/>
          <w:numId w:val="41"/>
        </w:numPr>
        <w:spacing w:line="360" w:lineRule="auto"/>
        <w:rPr>
          <w:sz w:val="22"/>
          <w:szCs w:val="22"/>
          <w:lang w:eastAsia="en-AU"/>
        </w:rPr>
      </w:pPr>
      <w:r w:rsidRPr="005F715B">
        <w:rPr>
          <w:rFonts w:ascii="Calibri Light" w:hAnsi="Calibri Light" w:cs="Calibri Light"/>
          <w:sz w:val="22"/>
          <w:szCs w:val="22"/>
          <w:lang w:eastAsia="en-AU"/>
        </w:rPr>
        <w:t>manage any risk to the child or class of children that might arise in the prescribed body’s capacity as an employer or designated agency.</w:t>
      </w:r>
    </w:p>
    <w:p w14:paraId="2540BFD4" w14:textId="77777777" w:rsidR="00E626A0" w:rsidRPr="005F715B" w:rsidRDefault="00E626A0" w:rsidP="00D349F4">
      <w:pPr>
        <w:spacing w:line="360" w:lineRule="auto"/>
        <w:rPr>
          <w:rFonts w:asciiTheme="minorHAnsi" w:hAnsiTheme="minorHAnsi" w:cstheme="minorHAnsi"/>
          <w:bCs/>
          <w:szCs w:val="36"/>
        </w:rPr>
      </w:pPr>
    </w:p>
    <w:p w14:paraId="35EB8F7C" w14:textId="0D4B852D" w:rsidR="00855A8E" w:rsidRPr="005F715B" w:rsidRDefault="00855A8E" w:rsidP="00D349F4">
      <w:pPr>
        <w:spacing w:line="360" w:lineRule="auto"/>
        <w:rPr>
          <w:rFonts w:asciiTheme="minorHAnsi" w:hAnsiTheme="minorHAnsi" w:cstheme="minorHAnsi"/>
          <w:bCs/>
          <w:szCs w:val="36"/>
        </w:rPr>
      </w:pPr>
      <w:r w:rsidRPr="005F715B">
        <w:rPr>
          <w:rFonts w:asciiTheme="minorHAnsi" w:hAnsiTheme="minorHAnsi" w:cstheme="minorHAnsi"/>
          <w:bCs/>
          <w:szCs w:val="36"/>
        </w:rPr>
        <w:t xml:space="preserve">BREACH OF CHILD PROTECTION POLICY </w:t>
      </w:r>
    </w:p>
    <w:p w14:paraId="28EC5261" w14:textId="77777777" w:rsidR="00855A8E" w:rsidRPr="005F715B" w:rsidRDefault="00855A8E" w:rsidP="00D349F4">
      <w:pPr>
        <w:autoSpaceDE w:val="0"/>
        <w:autoSpaceDN w:val="0"/>
        <w:adjustRightInd w:val="0"/>
        <w:spacing w:line="360" w:lineRule="auto"/>
        <w:rPr>
          <w:rFonts w:asciiTheme="majorHAnsi" w:hAnsiTheme="majorHAnsi" w:cs="Calibri"/>
          <w:color w:val="000000"/>
          <w:sz w:val="22"/>
          <w:szCs w:val="22"/>
          <w:lang w:eastAsia="en-AU"/>
        </w:rPr>
      </w:pPr>
      <w:r w:rsidRPr="005F715B">
        <w:rPr>
          <w:rFonts w:asciiTheme="majorHAnsi" w:hAnsiTheme="majorHAnsi" w:cs="Calibri"/>
          <w:color w:val="000000"/>
          <w:sz w:val="22"/>
          <w:szCs w:val="22"/>
          <w:lang w:eastAsia="en-AU"/>
        </w:rPr>
        <w:t>All educators and staff working with children have a duty of care to support and protect children. A duty of care is breached if a person:</w:t>
      </w:r>
    </w:p>
    <w:p w14:paraId="0D210DE9" w14:textId="5B5DE21B" w:rsidR="00855A8E" w:rsidRPr="005F715B" w:rsidRDefault="00007BFE" w:rsidP="006B0F59">
      <w:pPr>
        <w:numPr>
          <w:ilvl w:val="0"/>
          <w:numId w:val="31"/>
        </w:numPr>
        <w:autoSpaceDE w:val="0"/>
        <w:autoSpaceDN w:val="0"/>
        <w:adjustRightInd w:val="0"/>
        <w:spacing w:line="360" w:lineRule="auto"/>
        <w:rPr>
          <w:rFonts w:asciiTheme="majorHAnsi" w:hAnsiTheme="majorHAnsi" w:cs="Calibri"/>
          <w:color w:val="000000"/>
          <w:sz w:val="22"/>
          <w:szCs w:val="22"/>
          <w:lang w:eastAsia="en-AU"/>
        </w:rPr>
      </w:pPr>
      <w:r w:rsidRPr="005F715B">
        <w:rPr>
          <w:rFonts w:asciiTheme="majorHAnsi" w:hAnsiTheme="majorHAnsi" w:cs="Calibri"/>
          <w:color w:val="000000"/>
          <w:sz w:val="22"/>
          <w:szCs w:val="22"/>
          <w:lang w:eastAsia="en-AU"/>
        </w:rPr>
        <w:t>d</w:t>
      </w:r>
      <w:r w:rsidR="00855A8E" w:rsidRPr="005F715B">
        <w:rPr>
          <w:rFonts w:asciiTheme="majorHAnsi" w:hAnsiTheme="majorHAnsi" w:cs="Calibri"/>
          <w:color w:val="000000"/>
          <w:sz w:val="22"/>
          <w:szCs w:val="22"/>
          <w:lang w:eastAsia="en-AU"/>
        </w:rPr>
        <w:t>oes something that a reasonable person in that person’s position would not do in a particular situation</w:t>
      </w:r>
    </w:p>
    <w:p w14:paraId="481F5FBD" w14:textId="1D49012D" w:rsidR="00855A8E" w:rsidRPr="005F715B" w:rsidRDefault="00007BFE" w:rsidP="006B0F59">
      <w:pPr>
        <w:numPr>
          <w:ilvl w:val="0"/>
          <w:numId w:val="31"/>
        </w:numPr>
        <w:autoSpaceDE w:val="0"/>
        <w:autoSpaceDN w:val="0"/>
        <w:adjustRightInd w:val="0"/>
        <w:spacing w:line="360" w:lineRule="auto"/>
        <w:rPr>
          <w:rFonts w:asciiTheme="majorHAnsi" w:hAnsiTheme="majorHAnsi" w:cs="Calibri"/>
          <w:color w:val="000000"/>
          <w:sz w:val="22"/>
          <w:szCs w:val="22"/>
          <w:lang w:eastAsia="en-AU"/>
        </w:rPr>
      </w:pPr>
      <w:r w:rsidRPr="005F715B">
        <w:rPr>
          <w:rFonts w:asciiTheme="majorHAnsi" w:hAnsiTheme="majorHAnsi" w:cs="Calibri"/>
          <w:color w:val="000000"/>
          <w:sz w:val="22"/>
          <w:szCs w:val="22"/>
          <w:lang w:eastAsia="en-AU"/>
        </w:rPr>
        <w:t>f</w:t>
      </w:r>
      <w:r w:rsidR="00855A8E" w:rsidRPr="005F715B">
        <w:rPr>
          <w:rFonts w:asciiTheme="majorHAnsi" w:hAnsiTheme="majorHAnsi" w:cs="Calibri"/>
          <w:color w:val="000000"/>
          <w:sz w:val="22"/>
          <w:szCs w:val="22"/>
          <w:lang w:eastAsia="en-AU"/>
        </w:rPr>
        <w:t>ails to do something that a reasonable person in that person’s position would do in the circumstances</w:t>
      </w:r>
      <w:r w:rsidRPr="005F715B">
        <w:rPr>
          <w:rFonts w:asciiTheme="majorHAnsi" w:hAnsiTheme="majorHAnsi" w:cs="Calibri"/>
          <w:color w:val="000000"/>
          <w:sz w:val="22"/>
          <w:szCs w:val="22"/>
          <w:lang w:eastAsia="en-AU"/>
        </w:rPr>
        <w:t xml:space="preserve"> or</w:t>
      </w:r>
    </w:p>
    <w:p w14:paraId="76A8A30F" w14:textId="78F150B9" w:rsidR="00855A8E" w:rsidRPr="005F715B" w:rsidRDefault="00007BFE" w:rsidP="006B0F59">
      <w:pPr>
        <w:numPr>
          <w:ilvl w:val="0"/>
          <w:numId w:val="31"/>
        </w:numPr>
        <w:autoSpaceDE w:val="0"/>
        <w:autoSpaceDN w:val="0"/>
        <w:adjustRightInd w:val="0"/>
        <w:spacing w:line="360" w:lineRule="auto"/>
        <w:rPr>
          <w:rFonts w:asciiTheme="majorHAnsi" w:hAnsiTheme="majorHAnsi" w:cs="Calibri"/>
          <w:color w:val="000000"/>
          <w:sz w:val="22"/>
          <w:szCs w:val="22"/>
          <w:lang w:eastAsia="en-AU"/>
        </w:rPr>
      </w:pPr>
      <w:r w:rsidRPr="005F715B">
        <w:rPr>
          <w:rFonts w:asciiTheme="majorHAnsi" w:hAnsiTheme="majorHAnsi" w:cs="Calibri"/>
          <w:color w:val="000000"/>
          <w:sz w:val="22"/>
          <w:szCs w:val="22"/>
          <w:lang w:eastAsia="en-AU"/>
        </w:rPr>
        <w:t>a</w:t>
      </w:r>
      <w:r w:rsidR="00855A8E" w:rsidRPr="005F715B">
        <w:rPr>
          <w:rFonts w:asciiTheme="majorHAnsi" w:hAnsiTheme="majorHAnsi" w:cs="Calibri"/>
          <w:color w:val="000000"/>
          <w:sz w:val="22"/>
          <w:szCs w:val="22"/>
          <w:lang w:eastAsia="en-AU"/>
        </w:rPr>
        <w:t>cts or fails to act in a way that causes harm to someone the person owes a duty of care.</w:t>
      </w:r>
    </w:p>
    <w:p w14:paraId="272C6543" w14:textId="77777777" w:rsidR="00544B93" w:rsidRPr="005F715B" w:rsidRDefault="00544B93" w:rsidP="00D349F4">
      <w:pPr>
        <w:autoSpaceDE w:val="0"/>
        <w:autoSpaceDN w:val="0"/>
        <w:adjustRightInd w:val="0"/>
        <w:spacing w:line="360" w:lineRule="auto"/>
        <w:rPr>
          <w:rFonts w:asciiTheme="majorHAnsi" w:hAnsiTheme="majorHAnsi" w:cs="Calibri"/>
          <w:color w:val="000000"/>
          <w:sz w:val="22"/>
          <w:szCs w:val="22"/>
          <w:lang w:eastAsia="en-AU"/>
        </w:rPr>
      </w:pPr>
    </w:p>
    <w:p w14:paraId="78AF2E85" w14:textId="66891356" w:rsidR="00855A8E" w:rsidRPr="005F715B" w:rsidRDefault="00855A8E" w:rsidP="00D349F4">
      <w:pPr>
        <w:autoSpaceDE w:val="0"/>
        <w:autoSpaceDN w:val="0"/>
        <w:adjustRightInd w:val="0"/>
        <w:spacing w:line="360" w:lineRule="auto"/>
        <w:rPr>
          <w:rFonts w:asciiTheme="minorHAnsi" w:hAnsiTheme="minorHAnsi" w:cstheme="minorHAnsi"/>
          <w:color w:val="000000"/>
          <w:lang w:eastAsia="en-AU"/>
        </w:rPr>
      </w:pPr>
      <w:r w:rsidRPr="005F715B">
        <w:rPr>
          <w:rFonts w:asciiTheme="minorHAnsi" w:hAnsiTheme="minorHAnsi" w:cstheme="minorHAnsi"/>
          <w:color w:val="000000"/>
          <w:lang w:eastAsia="en-AU"/>
        </w:rPr>
        <w:t>MANAGING A BREACH IN CHILD PRO</w:t>
      </w:r>
      <w:r w:rsidR="009025D4" w:rsidRPr="005F715B">
        <w:rPr>
          <w:rFonts w:asciiTheme="minorHAnsi" w:hAnsiTheme="minorHAnsi" w:cstheme="minorHAnsi"/>
          <w:color w:val="000000"/>
          <w:lang w:eastAsia="en-AU"/>
        </w:rPr>
        <w:t>T</w:t>
      </w:r>
      <w:r w:rsidRPr="005F715B">
        <w:rPr>
          <w:rFonts w:asciiTheme="minorHAnsi" w:hAnsiTheme="minorHAnsi" w:cstheme="minorHAnsi"/>
          <w:color w:val="000000"/>
          <w:lang w:eastAsia="en-AU"/>
        </w:rPr>
        <w:t>ECTION POLICY</w:t>
      </w:r>
    </w:p>
    <w:p w14:paraId="7398A770" w14:textId="77777777" w:rsidR="00855A8E" w:rsidRPr="005F715B" w:rsidRDefault="00855A8E" w:rsidP="00D349F4">
      <w:pPr>
        <w:autoSpaceDE w:val="0"/>
        <w:autoSpaceDN w:val="0"/>
        <w:adjustRightInd w:val="0"/>
        <w:spacing w:line="360" w:lineRule="auto"/>
        <w:rPr>
          <w:rFonts w:asciiTheme="majorHAnsi" w:hAnsiTheme="majorHAnsi" w:cs="Calibri"/>
          <w:color w:val="000000"/>
          <w:sz w:val="22"/>
          <w:szCs w:val="22"/>
          <w:lang w:eastAsia="en-AU"/>
        </w:rPr>
      </w:pPr>
      <w:r w:rsidRPr="005F715B">
        <w:rPr>
          <w:rFonts w:asciiTheme="majorHAnsi" w:hAnsiTheme="majorHAnsi" w:cs="Calibri"/>
          <w:color w:val="000000"/>
          <w:sz w:val="22"/>
          <w:szCs w:val="22"/>
          <w:lang w:eastAsia="en-AU"/>
        </w:rPr>
        <w:t xml:space="preserve">Management will investigate the breaches in a fair, unbiased and supportive manner by: </w:t>
      </w:r>
    </w:p>
    <w:p w14:paraId="425C6F18" w14:textId="522D6F95" w:rsidR="00855A8E" w:rsidRPr="005F715B" w:rsidRDefault="00007BFE" w:rsidP="006B0F59">
      <w:pPr>
        <w:numPr>
          <w:ilvl w:val="0"/>
          <w:numId w:val="32"/>
        </w:numPr>
        <w:autoSpaceDE w:val="0"/>
        <w:autoSpaceDN w:val="0"/>
        <w:adjustRightInd w:val="0"/>
        <w:spacing w:line="360" w:lineRule="auto"/>
        <w:rPr>
          <w:rFonts w:asciiTheme="majorHAnsi" w:hAnsiTheme="majorHAnsi" w:cs="Calibri"/>
          <w:color w:val="000000"/>
          <w:sz w:val="22"/>
          <w:szCs w:val="22"/>
          <w:lang w:eastAsia="en-AU"/>
        </w:rPr>
      </w:pPr>
      <w:r w:rsidRPr="005F715B">
        <w:rPr>
          <w:rFonts w:asciiTheme="majorHAnsi" w:hAnsiTheme="majorHAnsi" w:cs="Calibri"/>
          <w:color w:val="000000"/>
          <w:sz w:val="22"/>
          <w:szCs w:val="22"/>
          <w:lang w:eastAsia="en-AU"/>
        </w:rPr>
        <w:t>d</w:t>
      </w:r>
      <w:r w:rsidR="00855A8E" w:rsidRPr="005F715B">
        <w:rPr>
          <w:rFonts w:asciiTheme="majorHAnsi" w:hAnsiTheme="majorHAnsi" w:cs="Calibri"/>
          <w:color w:val="000000"/>
          <w:sz w:val="22"/>
          <w:szCs w:val="22"/>
          <w:lang w:eastAsia="en-AU"/>
        </w:rPr>
        <w:t xml:space="preserve">iscussing the breach with all people concerned and advising all parties of the process </w:t>
      </w:r>
    </w:p>
    <w:p w14:paraId="07A54813" w14:textId="77777777" w:rsidR="006601A0" w:rsidRPr="005F715B" w:rsidRDefault="00007BFE" w:rsidP="006B0F59">
      <w:pPr>
        <w:numPr>
          <w:ilvl w:val="0"/>
          <w:numId w:val="32"/>
        </w:numPr>
        <w:autoSpaceDE w:val="0"/>
        <w:autoSpaceDN w:val="0"/>
        <w:adjustRightInd w:val="0"/>
        <w:spacing w:line="360" w:lineRule="auto"/>
        <w:rPr>
          <w:rFonts w:asciiTheme="majorHAnsi" w:hAnsiTheme="majorHAnsi" w:cs="Calibri"/>
          <w:color w:val="000000"/>
          <w:sz w:val="22"/>
          <w:szCs w:val="22"/>
          <w:lang w:eastAsia="en-AU"/>
        </w:rPr>
      </w:pPr>
      <w:r w:rsidRPr="005F715B">
        <w:rPr>
          <w:rFonts w:asciiTheme="majorHAnsi" w:hAnsiTheme="majorHAnsi" w:cs="Calibri"/>
          <w:color w:val="000000"/>
          <w:sz w:val="22"/>
          <w:szCs w:val="22"/>
          <w:lang w:eastAsia="en-AU"/>
        </w:rPr>
        <w:t>gi</w:t>
      </w:r>
      <w:r w:rsidR="00855A8E" w:rsidRPr="005F715B">
        <w:rPr>
          <w:rFonts w:asciiTheme="majorHAnsi" w:hAnsiTheme="majorHAnsi" w:cs="Calibri"/>
          <w:color w:val="000000"/>
          <w:sz w:val="22"/>
          <w:szCs w:val="22"/>
          <w:lang w:eastAsia="en-AU"/>
        </w:rPr>
        <w:t>ving the educator/staff member the opportunity to provide their version of events</w:t>
      </w:r>
    </w:p>
    <w:p w14:paraId="0B7F45C3" w14:textId="16FD1F45" w:rsidR="00855A8E" w:rsidRPr="005F715B" w:rsidRDefault="00007BFE" w:rsidP="006B0F59">
      <w:pPr>
        <w:numPr>
          <w:ilvl w:val="0"/>
          <w:numId w:val="32"/>
        </w:numPr>
        <w:autoSpaceDE w:val="0"/>
        <w:autoSpaceDN w:val="0"/>
        <w:adjustRightInd w:val="0"/>
        <w:spacing w:line="360" w:lineRule="auto"/>
        <w:rPr>
          <w:rFonts w:asciiTheme="majorHAnsi" w:hAnsiTheme="majorHAnsi" w:cs="Calibri"/>
          <w:color w:val="000000"/>
          <w:sz w:val="22"/>
          <w:szCs w:val="22"/>
          <w:lang w:eastAsia="en-AU"/>
        </w:rPr>
      </w:pPr>
      <w:r w:rsidRPr="005F715B">
        <w:rPr>
          <w:rFonts w:asciiTheme="majorHAnsi" w:hAnsiTheme="majorHAnsi" w:cs="Calibri"/>
          <w:color w:val="000000"/>
          <w:sz w:val="22"/>
          <w:szCs w:val="22"/>
          <w:lang w:eastAsia="en-AU"/>
        </w:rPr>
        <w:lastRenderedPageBreak/>
        <w:t>d</w:t>
      </w:r>
      <w:r w:rsidR="00855A8E" w:rsidRPr="005F715B">
        <w:rPr>
          <w:rFonts w:asciiTheme="majorHAnsi" w:hAnsiTheme="majorHAnsi" w:cs="Calibri"/>
          <w:color w:val="000000"/>
          <w:sz w:val="22"/>
          <w:szCs w:val="22"/>
          <w:lang w:eastAsia="en-AU"/>
        </w:rPr>
        <w:t>ocumenting the details of the breach, including the versions of all parties</w:t>
      </w:r>
    </w:p>
    <w:p w14:paraId="2CA3FC1E" w14:textId="2F782582" w:rsidR="00855A8E" w:rsidRPr="005F715B" w:rsidRDefault="00007BFE" w:rsidP="006B0F59">
      <w:pPr>
        <w:numPr>
          <w:ilvl w:val="0"/>
          <w:numId w:val="32"/>
        </w:numPr>
        <w:autoSpaceDE w:val="0"/>
        <w:autoSpaceDN w:val="0"/>
        <w:adjustRightInd w:val="0"/>
        <w:spacing w:line="360" w:lineRule="auto"/>
        <w:rPr>
          <w:rFonts w:asciiTheme="majorHAnsi" w:hAnsiTheme="majorHAnsi" w:cs="Calibri"/>
          <w:color w:val="000000"/>
          <w:sz w:val="22"/>
          <w:szCs w:val="22"/>
          <w:lang w:eastAsia="en-AU"/>
        </w:rPr>
      </w:pPr>
      <w:r w:rsidRPr="005F715B">
        <w:rPr>
          <w:rFonts w:asciiTheme="majorHAnsi" w:hAnsiTheme="majorHAnsi" w:cs="Calibri"/>
          <w:color w:val="000000"/>
          <w:sz w:val="22"/>
          <w:szCs w:val="22"/>
          <w:lang w:eastAsia="en-AU"/>
        </w:rPr>
        <w:t>r</w:t>
      </w:r>
      <w:r w:rsidR="00855A8E" w:rsidRPr="005F715B">
        <w:rPr>
          <w:rFonts w:asciiTheme="majorHAnsi" w:hAnsiTheme="majorHAnsi" w:cs="Calibri"/>
          <w:color w:val="000000"/>
          <w:sz w:val="22"/>
          <w:szCs w:val="22"/>
          <w:lang w:eastAsia="en-AU"/>
        </w:rPr>
        <w:t>ecording the outcome clearly and without bias</w:t>
      </w:r>
    </w:p>
    <w:p w14:paraId="2A0BE02B" w14:textId="5394288F" w:rsidR="00855A8E" w:rsidRPr="005F715B" w:rsidRDefault="00007BFE" w:rsidP="006B0F59">
      <w:pPr>
        <w:numPr>
          <w:ilvl w:val="0"/>
          <w:numId w:val="32"/>
        </w:numPr>
        <w:autoSpaceDE w:val="0"/>
        <w:autoSpaceDN w:val="0"/>
        <w:adjustRightInd w:val="0"/>
        <w:spacing w:line="360" w:lineRule="auto"/>
        <w:rPr>
          <w:rFonts w:asciiTheme="majorHAnsi" w:hAnsiTheme="majorHAnsi" w:cs="Calibri"/>
          <w:color w:val="000000"/>
          <w:sz w:val="22"/>
          <w:szCs w:val="22"/>
          <w:lang w:eastAsia="en-AU"/>
        </w:rPr>
      </w:pPr>
      <w:r w:rsidRPr="005F715B">
        <w:rPr>
          <w:rFonts w:asciiTheme="majorHAnsi" w:hAnsiTheme="majorHAnsi" w:cs="Calibri"/>
          <w:color w:val="000000"/>
          <w:sz w:val="22"/>
          <w:szCs w:val="22"/>
          <w:lang w:eastAsia="en-AU"/>
        </w:rPr>
        <w:t>e</w:t>
      </w:r>
      <w:r w:rsidR="00855A8E" w:rsidRPr="005F715B">
        <w:rPr>
          <w:rFonts w:asciiTheme="majorHAnsi" w:hAnsiTheme="majorHAnsi" w:cs="Calibri"/>
          <w:color w:val="000000"/>
          <w:sz w:val="22"/>
          <w:szCs w:val="22"/>
          <w:lang w:eastAsia="en-AU"/>
        </w:rPr>
        <w:t>nsuring the matters in relation to the breach are kept confidential</w:t>
      </w:r>
    </w:p>
    <w:p w14:paraId="344672F0" w14:textId="5236E088" w:rsidR="00855A8E" w:rsidRPr="005F715B" w:rsidRDefault="00007BFE" w:rsidP="006B0F59">
      <w:pPr>
        <w:numPr>
          <w:ilvl w:val="0"/>
          <w:numId w:val="32"/>
        </w:numPr>
        <w:autoSpaceDE w:val="0"/>
        <w:autoSpaceDN w:val="0"/>
        <w:adjustRightInd w:val="0"/>
        <w:spacing w:line="360" w:lineRule="auto"/>
        <w:rPr>
          <w:rFonts w:asciiTheme="majorHAnsi" w:hAnsiTheme="majorHAnsi" w:cs="Calibri"/>
          <w:color w:val="000000"/>
          <w:sz w:val="22"/>
          <w:szCs w:val="22"/>
          <w:lang w:eastAsia="en-AU"/>
        </w:rPr>
      </w:pPr>
      <w:r w:rsidRPr="005F715B">
        <w:rPr>
          <w:rFonts w:asciiTheme="majorHAnsi" w:hAnsiTheme="majorHAnsi" w:cs="Calibri"/>
          <w:color w:val="000000"/>
          <w:sz w:val="22"/>
          <w:szCs w:val="22"/>
          <w:lang w:eastAsia="en-AU"/>
        </w:rPr>
        <w:t>r</w:t>
      </w:r>
      <w:r w:rsidR="00855A8E" w:rsidRPr="005F715B">
        <w:rPr>
          <w:rFonts w:asciiTheme="majorHAnsi" w:hAnsiTheme="majorHAnsi" w:cs="Calibri"/>
          <w:color w:val="000000"/>
          <w:sz w:val="22"/>
          <w:szCs w:val="22"/>
          <w:lang w:eastAsia="en-AU"/>
        </w:rPr>
        <w:t>each a decision based on discussion and consideration of all evidence.</w:t>
      </w:r>
    </w:p>
    <w:p w14:paraId="65174F6E" w14:textId="77777777" w:rsidR="00A01EF5" w:rsidRPr="005F715B" w:rsidRDefault="00A01EF5" w:rsidP="00D349F4">
      <w:pPr>
        <w:autoSpaceDE w:val="0"/>
        <w:autoSpaceDN w:val="0"/>
        <w:adjustRightInd w:val="0"/>
        <w:spacing w:line="360" w:lineRule="auto"/>
        <w:rPr>
          <w:rFonts w:asciiTheme="minorHAnsi" w:hAnsiTheme="minorHAnsi" w:cstheme="minorHAnsi"/>
          <w:bCs/>
          <w:szCs w:val="28"/>
          <w:lang w:eastAsia="en-AU"/>
        </w:rPr>
      </w:pPr>
    </w:p>
    <w:p w14:paraId="56DEC67D" w14:textId="12AF2B28" w:rsidR="00855A8E" w:rsidRPr="005F715B" w:rsidRDefault="000C13F0" w:rsidP="00D349F4">
      <w:pPr>
        <w:autoSpaceDE w:val="0"/>
        <w:autoSpaceDN w:val="0"/>
        <w:adjustRightInd w:val="0"/>
        <w:spacing w:line="360" w:lineRule="auto"/>
        <w:rPr>
          <w:rFonts w:asciiTheme="minorHAnsi" w:hAnsiTheme="minorHAnsi" w:cstheme="minorHAnsi"/>
          <w:bCs/>
          <w:szCs w:val="28"/>
          <w:lang w:eastAsia="en-AU"/>
        </w:rPr>
      </w:pPr>
      <w:r w:rsidRPr="005F715B">
        <w:rPr>
          <w:rFonts w:asciiTheme="minorHAnsi" w:hAnsiTheme="minorHAnsi" w:cstheme="minorHAnsi"/>
          <w:bCs/>
          <w:szCs w:val="28"/>
          <w:lang w:eastAsia="en-AU"/>
        </w:rPr>
        <w:t xml:space="preserve">OUTCOME OF A BREACH IN CHILD PROTECTION POLICY </w:t>
      </w:r>
    </w:p>
    <w:p w14:paraId="3B7192AF" w14:textId="77777777" w:rsidR="00855A8E" w:rsidRPr="005F715B" w:rsidRDefault="00855A8E" w:rsidP="00855A8E">
      <w:pPr>
        <w:autoSpaceDE w:val="0"/>
        <w:autoSpaceDN w:val="0"/>
        <w:adjustRightInd w:val="0"/>
        <w:spacing w:line="360" w:lineRule="auto"/>
        <w:rPr>
          <w:rFonts w:asciiTheme="majorHAnsi" w:hAnsiTheme="majorHAnsi" w:cs="Calibri"/>
          <w:sz w:val="22"/>
          <w:szCs w:val="22"/>
          <w:lang w:eastAsia="en-AU"/>
        </w:rPr>
      </w:pPr>
      <w:r w:rsidRPr="005F715B">
        <w:rPr>
          <w:rFonts w:asciiTheme="majorHAnsi" w:hAnsiTheme="majorHAnsi" w:cs="Calibri"/>
          <w:sz w:val="22"/>
          <w:szCs w:val="22"/>
          <w:lang w:eastAsia="en-AU"/>
        </w:rPr>
        <w:t xml:space="preserve">Depending on the nature of the breach outcomes may include: </w:t>
      </w:r>
    </w:p>
    <w:p w14:paraId="0F152549" w14:textId="151E7489" w:rsidR="00855A8E" w:rsidRPr="005F715B" w:rsidRDefault="00007BFE" w:rsidP="006B0F59">
      <w:pPr>
        <w:numPr>
          <w:ilvl w:val="0"/>
          <w:numId w:val="33"/>
        </w:numPr>
        <w:autoSpaceDE w:val="0"/>
        <w:autoSpaceDN w:val="0"/>
        <w:adjustRightInd w:val="0"/>
        <w:spacing w:line="360" w:lineRule="auto"/>
        <w:rPr>
          <w:rFonts w:asciiTheme="majorHAnsi" w:hAnsiTheme="majorHAnsi" w:cs="Calibri"/>
          <w:sz w:val="22"/>
          <w:szCs w:val="22"/>
          <w:lang w:eastAsia="en-AU"/>
        </w:rPr>
      </w:pPr>
      <w:r w:rsidRPr="005F715B">
        <w:rPr>
          <w:rFonts w:asciiTheme="majorHAnsi" w:hAnsiTheme="majorHAnsi" w:cs="Calibri"/>
          <w:sz w:val="22"/>
          <w:szCs w:val="22"/>
          <w:lang w:eastAsia="en-AU"/>
        </w:rPr>
        <w:t>e</w:t>
      </w:r>
      <w:r w:rsidR="00855A8E" w:rsidRPr="005F715B">
        <w:rPr>
          <w:rFonts w:asciiTheme="majorHAnsi" w:hAnsiTheme="majorHAnsi" w:cs="Calibri"/>
          <w:sz w:val="22"/>
          <w:szCs w:val="22"/>
          <w:lang w:eastAsia="en-AU"/>
        </w:rPr>
        <w:t xml:space="preserve">mphasising the relevant element of the child protection policy and procedure </w:t>
      </w:r>
    </w:p>
    <w:p w14:paraId="39440F9A" w14:textId="229FEF7C" w:rsidR="00855A8E" w:rsidRPr="005F715B" w:rsidRDefault="00007BFE" w:rsidP="006B0F59">
      <w:pPr>
        <w:numPr>
          <w:ilvl w:val="0"/>
          <w:numId w:val="33"/>
        </w:numPr>
        <w:autoSpaceDE w:val="0"/>
        <w:autoSpaceDN w:val="0"/>
        <w:adjustRightInd w:val="0"/>
        <w:spacing w:line="360" w:lineRule="auto"/>
        <w:rPr>
          <w:rFonts w:asciiTheme="majorHAnsi" w:hAnsiTheme="majorHAnsi" w:cs="Calibri"/>
          <w:sz w:val="22"/>
          <w:szCs w:val="22"/>
          <w:lang w:eastAsia="en-AU"/>
        </w:rPr>
      </w:pPr>
      <w:r w:rsidRPr="005F715B">
        <w:rPr>
          <w:rFonts w:asciiTheme="majorHAnsi" w:hAnsiTheme="majorHAnsi" w:cs="Calibri"/>
          <w:sz w:val="22"/>
          <w:szCs w:val="22"/>
          <w:lang w:eastAsia="en-AU"/>
        </w:rPr>
        <w:t>pr</w:t>
      </w:r>
      <w:r w:rsidR="00855A8E" w:rsidRPr="005F715B">
        <w:rPr>
          <w:rFonts w:asciiTheme="majorHAnsi" w:hAnsiTheme="majorHAnsi" w:cs="Calibri"/>
          <w:sz w:val="22"/>
          <w:szCs w:val="22"/>
          <w:lang w:eastAsia="en-AU"/>
        </w:rPr>
        <w:t xml:space="preserve">oviding closer supervision </w:t>
      </w:r>
    </w:p>
    <w:p w14:paraId="031755A0" w14:textId="2E8CD158" w:rsidR="00855A8E" w:rsidRPr="005F715B" w:rsidRDefault="00007BFE" w:rsidP="006B0F59">
      <w:pPr>
        <w:numPr>
          <w:ilvl w:val="0"/>
          <w:numId w:val="33"/>
        </w:numPr>
        <w:autoSpaceDE w:val="0"/>
        <w:autoSpaceDN w:val="0"/>
        <w:adjustRightInd w:val="0"/>
        <w:spacing w:line="360" w:lineRule="auto"/>
        <w:rPr>
          <w:rFonts w:asciiTheme="majorHAnsi" w:hAnsiTheme="majorHAnsi" w:cs="Calibri"/>
          <w:sz w:val="22"/>
          <w:szCs w:val="22"/>
          <w:lang w:eastAsia="en-AU"/>
        </w:rPr>
      </w:pPr>
      <w:r w:rsidRPr="005F715B">
        <w:rPr>
          <w:rFonts w:asciiTheme="majorHAnsi" w:hAnsiTheme="majorHAnsi" w:cs="Calibri"/>
          <w:sz w:val="22"/>
          <w:szCs w:val="22"/>
          <w:lang w:eastAsia="en-AU"/>
        </w:rPr>
        <w:t>f</w:t>
      </w:r>
      <w:r w:rsidR="00855A8E" w:rsidRPr="005F715B">
        <w:rPr>
          <w:rFonts w:asciiTheme="majorHAnsi" w:hAnsiTheme="majorHAnsi" w:cs="Calibri"/>
          <w:sz w:val="22"/>
          <w:szCs w:val="22"/>
          <w:lang w:eastAsia="en-AU"/>
        </w:rPr>
        <w:t xml:space="preserve">urther education and training </w:t>
      </w:r>
    </w:p>
    <w:p w14:paraId="313C83F6" w14:textId="40E00B60" w:rsidR="00855A8E" w:rsidRPr="005F715B" w:rsidRDefault="00007BFE" w:rsidP="006B0F59">
      <w:pPr>
        <w:numPr>
          <w:ilvl w:val="0"/>
          <w:numId w:val="33"/>
        </w:numPr>
        <w:autoSpaceDE w:val="0"/>
        <w:autoSpaceDN w:val="0"/>
        <w:adjustRightInd w:val="0"/>
        <w:spacing w:line="360" w:lineRule="auto"/>
        <w:rPr>
          <w:rFonts w:asciiTheme="majorHAnsi" w:hAnsiTheme="majorHAnsi" w:cs="Calibri"/>
          <w:sz w:val="22"/>
          <w:szCs w:val="22"/>
          <w:lang w:eastAsia="en-AU"/>
        </w:rPr>
      </w:pPr>
      <w:r w:rsidRPr="005F715B">
        <w:rPr>
          <w:rFonts w:asciiTheme="majorHAnsi" w:hAnsiTheme="majorHAnsi" w:cs="Calibri"/>
          <w:sz w:val="22"/>
          <w:szCs w:val="22"/>
          <w:lang w:eastAsia="en-AU"/>
        </w:rPr>
        <w:t>p</w:t>
      </w:r>
      <w:r w:rsidR="00855A8E" w:rsidRPr="005F715B">
        <w:rPr>
          <w:rFonts w:asciiTheme="majorHAnsi" w:hAnsiTheme="majorHAnsi" w:cs="Calibri"/>
          <w:sz w:val="22"/>
          <w:szCs w:val="22"/>
          <w:lang w:eastAsia="en-AU"/>
        </w:rPr>
        <w:t xml:space="preserve">roviding mediation between those involved in the incident (where appropriate) </w:t>
      </w:r>
    </w:p>
    <w:p w14:paraId="799F4DFB" w14:textId="0A25425E" w:rsidR="00855A8E" w:rsidRPr="005F715B" w:rsidRDefault="00007BFE" w:rsidP="006B0F59">
      <w:pPr>
        <w:numPr>
          <w:ilvl w:val="0"/>
          <w:numId w:val="33"/>
        </w:numPr>
        <w:autoSpaceDE w:val="0"/>
        <w:autoSpaceDN w:val="0"/>
        <w:adjustRightInd w:val="0"/>
        <w:spacing w:line="360" w:lineRule="auto"/>
        <w:rPr>
          <w:rFonts w:asciiTheme="majorHAnsi" w:hAnsiTheme="majorHAnsi" w:cs="Calibri"/>
          <w:sz w:val="22"/>
          <w:szCs w:val="22"/>
          <w:lang w:eastAsia="en-AU"/>
        </w:rPr>
      </w:pPr>
      <w:r w:rsidRPr="005F715B">
        <w:rPr>
          <w:rFonts w:asciiTheme="majorHAnsi" w:hAnsiTheme="majorHAnsi" w:cs="Calibri"/>
          <w:sz w:val="22"/>
          <w:szCs w:val="22"/>
          <w:lang w:eastAsia="en-AU"/>
        </w:rPr>
        <w:t>d</w:t>
      </w:r>
      <w:r w:rsidR="00855A8E" w:rsidRPr="005F715B">
        <w:rPr>
          <w:rFonts w:asciiTheme="majorHAnsi" w:hAnsiTheme="majorHAnsi" w:cs="Calibri"/>
          <w:sz w:val="22"/>
          <w:szCs w:val="22"/>
          <w:lang w:eastAsia="en-AU"/>
        </w:rPr>
        <w:t xml:space="preserve">isciplinary procedures if required  </w:t>
      </w:r>
    </w:p>
    <w:p w14:paraId="3C5D09EE" w14:textId="77777777" w:rsidR="003860FE" w:rsidRPr="005F715B" w:rsidRDefault="00007BFE" w:rsidP="006B0F59">
      <w:pPr>
        <w:numPr>
          <w:ilvl w:val="0"/>
          <w:numId w:val="33"/>
        </w:numPr>
        <w:autoSpaceDE w:val="0"/>
        <w:autoSpaceDN w:val="0"/>
        <w:adjustRightInd w:val="0"/>
        <w:spacing w:line="360" w:lineRule="auto"/>
        <w:rPr>
          <w:rFonts w:asciiTheme="majorHAnsi" w:hAnsiTheme="majorHAnsi" w:cs="Calibri"/>
          <w:sz w:val="22"/>
          <w:szCs w:val="22"/>
          <w:lang w:eastAsia="en-AU"/>
        </w:rPr>
      </w:pPr>
      <w:r w:rsidRPr="005F715B">
        <w:rPr>
          <w:rFonts w:asciiTheme="majorHAnsi" w:hAnsiTheme="majorHAnsi" w:cs="Calibri"/>
          <w:sz w:val="22"/>
          <w:szCs w:val="22"/>
          <w:lang w:eastAsia="en-AU"/>
        </w:rPr>
        <w:t>r</w:t>
      </w:r>
      <w:r w:rsidR="00855A8E" w:rsidRPr="005F715B">
        <w:rPr>
          <w:rFonts w:asciiTheme="majorHAnsi" w:hAnsiTheme="majorHAnsi" w:cs="Calibri"/>
          <w:sz w:val="22"/>
          <w:szCs w:val="22"/>
          <w:lang w:eastAsia="en-AU"/>
        </w:rPr>
        <w:t>eviewing current policies and procedures and developing new policies and procedures if necessary</w:t>
      </w:r>
    </w:p>
    <w:p w14:paraId="2FFDFBCE" w14:textId="77777777" w:rsidR="006601A0" w:rsidRPr="005F715B" w:rsidRDefault="006601A0" w:rsidP="00C042EC">
      <w:pPr>
        <w:autoSpaceDE w:val="0"/>
        <w:autoSpaceDN w:val="0"/>
        <w:adjustRightInd w:val="0"/>
        <w:spacing w:line="360" w:lineRule="auto"/>
        <w:rPr>
          <w:rFonts w:asciiTheme="minorHAnsi" w:hAnsiTheme="minorHAnsi" w:cstheme="minorHAnsi"/>
        </w:rPr>
      </w:pPr>
    </w:p>
    <w:p w14:paraId="48C94D2A" w14:textId="30A7CA05" w:rsidR="00C042EC" w:rsidRPr="005F715B" w:rsidRDefault="004064BC" w:rsidP="00C042EC">
      <w:pPr>
        <w:autoSpaceDE w:val="0"/>
        <w:autoSpaceDN w:val="0"/>
        <w:adjustRightInd w:val="0"/>
        <w:spacing w:line="360" w:lineRule="auto"/>
        <w:rPr>
          <w:rFonts w:asciiTheme="majorHAnsi" w:hAnsiTheme="majorHAnsi" w:cs="Calibri"/>
          <w:sz w:val="22"/>
          <w:szCs w:val="22"/>
          <w:lang w:eastAsia="en-AU"/>
        </w:rPr>
      </w:pPr>
      <w:r w:rsidRPr="005F715B">
        <w:rPr>
          <w:rFonts w:asciiTheme="minorHAnsi" w:hAnsiTheme="minorHAnsi" w:cstheme="minorHAnsi"/>
        </w:rPr>
        <w:t>REPORTABLE CONDUCT SCHEME</w:t>
      </w:r>
      <w:r w:rsidR="000B7986" w:rsidRPr="005F715B">
        <w:rPr>
          <w:rFonts w:asciiTheme="minorHAnsi" w:hAnsiTheme="minorHAnsi" w:cstheme="minorHAnsi"/>
        </w:rPr>
        <w:t>-</w:t>
      </w:r>
      <w:r w:rsidRPr="005F715B">
        <w:rPr>
          <w:rFonts w:asciiTheme="minorHAnsi" w:hAnsiTheme="minorHAnsi" w:cstheme="minorHAnsi"/>
        </w:rPr>
        <w:t>ALLEGATION</w:t>
      </w:r>
      <w:r w:rsidR="000B7986" w:rsidRPr="005F715B">
        <w:rPr>
          <w:rFonts w:asciiTheme="minorHAnsi" w:hAnsiTheme="minorHAnsi" w:cstheme="minorHAnsi"/>
        </w:rPr>
        <w:t>S</w:t>
      </w:r>
      <w:r w:rsidRPr="005F715B">
        <w:rPr>
          <w:rFonts w:asciiTheme="minorHAnsi" w:hAnsiTheme="minorHAnsi" w:cstheme="minorHAnsi"/>
        </w:rPr>
        <w:t xml:space="preserve"> AGAINST EMPLOYEE</w:t>
      </w:r>
      <w:r w:rsidR="000B7986" w:rsidRPr="005F715B">
        <w:rPr>
          <w:rFonts w:asciiTheme="minorHAnsi" w:hAnsiTheme="minorHAnsi" w:cstheme="minorHAnsi"/>
        </w:rPr>
        <w:t>S, VOLUNTEERS or STUDENTS (or contractors)</w:t>
      </w:r>
    </w:p>
    <w:p w14:paraId="7EF3358D" w14:textId="46DC6E55" w:rsidR="00753F7F" w:rsidRPr="005F715B" w:rsidRDefault="000557C0" w:rsidP="00C042EC">
      <w:pPr>
        <w:autoSpaceDE w:val="0"/>
        <w:autoSpaceDN w:val="0"/>
        <w:adjustRightInd w:val="0"/>
        <w:spacing w:line="360" w:lineRule="auto"/>
        <w:rPr>
          <w:rFonts w:asciiTheme="majorHAnsi" w:hAnsiTheme="majorHAnsi" w:cstheme="majorHAnsi"/>
          <w:sz w:val="22"/>
          <w:szCs w:val="22"/>
        </w:rPr>
      </w:pPr>
      <w:r w:rsidRPr="005F715B">
        <w:rPr>
          <w:rFonts w:asciiTheme="majorHAnsi" w:hAnsiTheme="majorHAnsi" w:cstheme="majorHAnsi"/>
          <w:sz w:val="22"/>
          <w:szCs w:val="22"/>
        </w:rPr>
        <w:t>The Approved Provider has the legislative obligation under t</w:t>
      </w:r>
      <w:r w:rsidR="004064BC" w:rsidRPr="005F715B">
        <w:rPr>
          <w:rFonts w:asciiTheme="majorHAnsi" w:hAnsiTheme="majorHAnsi" w:cstheme="majorHAnsi"/>
          <w:sz w:val="22"/>
          <w:szCs w:val="22"/>
        </w:rPr>
        <w:t xml:space="preserve">he </w:t>
      </w:r>
      <w:r w:rsidR="004064BC" w:rsidRPr="005F715B">
        <w:rPr>
          <w:rFonts w:asciiTheme="majorHAnsi" w:hAnsiTheme="majorHAnsi" w:cstheme="majorHAnsi"/>
          <w:i/>
          <w:iCs/>
          <w:sz w:val="22"/>
          <w:szCs w:val="22"/>
        </w:rPr>
        <w:t>Reportable Conduct Scheme</w:t>
      </w:r>
      <w:r w:rsidR="004064BC" w:rsidRPr="005F715B">
        <w:rPr>
          <w:rFonts w:asciiTheme="majorHAnsi" w:hAnsiTheme="majorHAnsi" w:cstheme="majorHAnsi"/>
          <w:sz w:val="22"/>
          <w:szCs w:val="22"/>
        </w:rPr>
        <w:t xml:space="preserve"> </w:t>
      </w:r>
      <w:r w:rsidRPr="005F715B">
        <w:rPr>
          <w:rFonts w:asciiTheme="majorHAnsi" w:hAnsiTheme="majorHAnsi" w:cstheme="majorHAnsi"/>
          <w:sz w:val="22"/>
          <w:szCs w:val="22"/>
        </w:rPr>
        <w:t xml:space="preserve">to notify </w:t>
      </w:r>
      <w:r w:rsidR="00C80A26" w:rsidRPr="005F715B">
        <w:rPr>
          <w:rFonts w:asciiTheme="majorHAnsi" w:hAnsiTheme="majorHAnsi" w:cstheme="majorHAnsi"/>
          <w:sz w:val="22"/>
          <w:szCs w:val="22"/>
        </w:rPr>
        <w:t xml:space="preserve">the </w:t>
      </w:r>
      <w:r w:rsidR="00C80A26" w:rsidRPr="005F715B">
        <w:rPr>
          <w:rFonts w:asciiTheme="majorHAnsi" w:hAnsiTheme="majorHAnsi" w:cstheme="majorHAnsi"/>
          <w:i/>
          <w:iCs/>
          <w:sz w:val="22"/>
          <w:szCs w:val="22"/>
        </w:rPr>
        <w:t>Office of the Children’s Guardian</w:t>
      </w:r>
      <w:r w:rsidR="00C80A26" w:rsidRPr="005F715B">
        <w:rPr>
          <w:rFonts w:asciiTheme="majorHAnsi" w:hAnsiTheme="majorHAnsi" w:cstheme="majorHAnsi"/>
          <w:sz w:val="22"/>
          <w:szCs w:val="22"/>
        </w:rPr>
        <w:t xml:space="preserve"> </w:t>
      </w:r>
      <w:r w:rsidR="00E9553D" w:rsidRPr="005F715B">
        <w:rPr>
          <w:rFonts w:asciiTheme="majorHAnsi" w:hAnsiTheme="majorHAnsi" w:cstheme="majorHAnsi"/>
          <w:sz w:val="22"/>
          <w:szCs w:val="22"/>
        </w:rPr>
        <w:t xml:space="preserve">(OCG) </w:t>
      </w:r>
      <w:r w:rsidR="00C8224B" w:rsidRPr="005F715B">
        <w:rPr>
          <w:rFonts w:asciiTheme="majorHAnsi" w:hAnsiTheme="majorHAnsi" w:cstheme="majorHAnsi"/>
          <w:sz w:val="22"/>
          <w:szCs w:val="22"/>
        </w:rPr>
        <w:t>o</w:t>
      </w:r>
      <w:r w:rsidR="00C80A26" w:rsidRPr="005F715B">
        <w:rPr>
          <w:rFonts w:asciiTheme="majorHAnsi" w:hAnsiTheme="majorHAnsi" w:cstheme="majorHAnsi"/>
          <w:sz w:val="22"/>
          <w:szCs w:val="22"/>
        </w:rPr>
        <w:t>f</w:t>
      </w:r>
      <w:r w:rsidRPr="005F715B">
        <w:rPr>
          <w:rFonts w:asciiTheme="majorHAnsi" w:hAnsiTheme="majorHAnsi" w:cstheme="majorHAnsi"/>
          <w:sz w:val="22"/>
          <w:szCs w:val="22"/>
        </w:rPr>
        <w:t xml:space="preserve"> reportable allegations </w:t>
      </w:r>
      <w:r w:rsidR="00C80A26" w:rsidRPr="005F715B">
        <w:rPr>
          <w:rFonts w:asciiTheme="majorHAnsi" w:hAnsiTheme="majorHAnsi" w:cstheme="majorHAnsi"/>
          <w:sz w:val="22"/>
          <w:szCs w:val="22"/>
        </w:rPr>
        <w:t xml:space="preserve">and convictions </w:t>
      </w:r>
      <w:r w:rsidRPr="005F715B">
        <w:rPr>
          <w:rFonts w:asciiTheme="majorHAnsi" w:hAnsiTheme="majorHAnsi" w:cstheme="majorHAnsi"/>
          <w:sz w:val="22"/>
          <w:szCs w:val="22"/>
        </w:rPr>
        <w:t>against their employees</w:t>
      </w:r>
      <w:r w:rsidR="00C80A26" w:rsidRPr="005F715B">
        <w:rPr>
          <w:rFonts w:asciiTheme="majorHAnsi" w:hAnsiTheme="majorHAnsi" w:cstheme="majorHAnsi"/>
          <w:sz w:val="22"/>
          <w:szCs w:val="22"/>
        </w:rPr>
        <w:t xml:space="preserve"> (including volunteers and contractors), investigate the allegation and advise the Office of the outcome. </w:t>
      </w:r>
    </w:p>
    <w:p w14:paraId="1BEDD719" w14:textId="77777777" w:rsidR="007050BB" w:rsidRPr="005F715B" w:rsidRDefault="007050BB" w:rsidP="00753F7F">
      <w:pPr>
        <w:spacing w:line="360" w:lineRule="auto"/>
        <w:rPr>
          <w:rFonts w:asciiTheme="majorHAnsi" w:hAnsiTheme="majorHAnsi"/>
          <w:sz w:val="22"/>
          <w:szCs w:val="22"/>
        </w:rPr>
      </w:pPr>
    </w:p>
    <w:p w14:paraId="39FB74A2" w14:textId="1C979839" w:rsidR="00753F7F" w:rsidRPr="005F715B" w:rsidRDefault="00753F7F" w:rsidP="00753F7F">
      <w:pPr>
        <w:spacing w:line="360" w:lineRule="auto"/>
        <w:rPr>
          <w:rFonts w:asciiTheme="majorHAnsi" w:hAnsiTheme="majorHAnsi"/>
          <w:sz w:val="22"/>
          <w:szCs w:val="22"/>
        </w:rPr>
      </w:pPr>
      <w:r w:rsidRPr="005F715B">
        <w:rPr>
          <w:rFonts w:asciiTheme="majorHAnsi" w:hAnsiTheme="majorHAnsi"/>
          <w:sz w:val="22"/>
          <w:szCs w:val="22"/>
        </w:rPr>
        <w:t xml:space="preserve">All staff members </w:t>
      </w:r>
      <w:r w:rsidR="007050BB" w:rsidRPr="005F715B">
        <w:rPr>
          <w:rFonts w:asciiTheme="majorHAnsi" w:hAnsiTheme="majorHAnsi"/>
          <w:sz w:val="22"/>
          <w:szCs w:val="22"/>
        </w:rPr>
        <w:t xml:space="preserve">have an obligation to </w:t>
      </w:r>
      <w:r w:rsidRPr="005F715B">
        <w:rPr>
          <w:rFonts w:asciiTheme="majorHAnsi" w:hAnsiTheme="majorHAnsi"/>
          <w:sz w:val="22"/>
          <w:szCs w:val="22"/>
        </w:rPr>
        <w:t>report relevant allegations of a child protection nature as part of the Reportable Conduct Scheme</w:t>
      </w:r>
      <w:r w:rsidR="007050BB" w:rsidRPr="005F715B">
        <w:rPr>
          <w:rFonts w:asciiTheme="majorHAnsi" w:hAnsiTheme="majorHAnsi"/>
          <w:sz w:val="22"/>
          <w:szCs w:val="22"/>
        </w:rPr>
        <w:t xml:space="preserve"> to the Approved Provide</w:t>
      </w:r>
      <w:r w:rsidR="000500CC" w:rsidRPr="005F715B">
        <w:rPr>
          <w:rFonts w:asciiTheme="majorHAnsi" w:hAnsiTheme="majorHAnsi"/>
          <w:sz w:val="22"/>
          <w:szCs w:val="22"/>
        </w:rPr>
        <w:t xml:space="preserve"> </w:t>
      </w:r>
      <w:r w:rsidR="00513D88" w:rsidRPr="005F715B">
        <w:rPr>
          <w:rFonts w:asciiTheme="majorHAnsi" w:hAnsiTheme="majorHAnsi"/>
          <w:sz w:val="22"/>
          <w:szCs w:val="22"/>
        </w:rPr>
        <w:t>or OCG</w:t>
      </w:r>
      <w:r w:rsidR="007050BB" w:rsidRPr="005F715B">
        <w:rPr>
          <w:rFonts w:asciiTheme="majorHAnsi" w:hAnsiTheme="majorHAnsi"/>
          <w:sz w:val="22"/>
          <w:szCs w:val="22"/>
        </w:rPr>
        <w:t>. This reportable conduct may have occurred either within work hours or outside work hours. A child is anyone under the age of 18 at the time of the alleged conduct occurred.</w:t>
      </w:r>
    </w:p>
    <w:p w14:paraId="4F396D6D" w14:textId="77777777" w:rsidR="00753F7F" w:rsidRPr="005F715B" w:rsidRDefault="00753F7F" w:rsidP="00C042EC">
      <w:pPr>
        <w:autoSpaceDE w:val="0"/>
        <w:autoSpaceDN w:val="0"/>
        <w:adjustRightInd w:val="0"/>
        <w:spacing w:line="360" w:lineRule="auto"/>
        <w:rPr>
          <w:rFonts w:asciiTheme="majorHAnsi" w:hAnsiTheme="majorHAnsi" w:cstheme="majorHAnsi"/>
          <w:sz w:val="22"/>
          <w:szCs w:val="22"/>
        </w:rPr>
      </w:pPr>
    </w:p>
    <w:p w14:paraId="25613354" w14:textId="535A6DF7" w:rsidR="00C042EC" w:rsidRPr="005F715B" w:rsidRDefault="00C80A26" w:rsidP="00C042EC">
      <w:pPr>
        <w:autoSpaceDE w:val="0"/>
        <w:autoSpaceDN w:val="0"/>
        <w:adjustRightInd w:val="0"/>
        <w:spacing w:line="360" w:lineRule="auto"/>
        <w:rPr>
          <w:rFonts w:asciiTheme="majorHAnsi" w:hAnsiTheme="majorHAnsi" w:cs="Calibri"/>
          <w:sz w:val="22"/>
          <w:szCs w:val="22"/>
          <w:lang w:eastAsia="en-AU"/>
        </w:rPr>
      </w:pPr>
      <w:r w:rsidRPr="005F715B">
        <w:rPr>
          <w:rFonts w:asciiTheme="majorHAnsi" w:hAnsiTheme="majorHAnsi" w:cstheme="majorHAnsi"/>
          <w:sz w:val="22"/>
          <w:szCs w:val="22"/>
        </w:rPr>
        <w:t>In addition, the Approved Provider must take appropriate action to prevent reportable conduct by employees.</w:t>
      </w:r>
      <w:r w:rsidR="003860FE" w:rsidRPr="005F715B">
        <w:rPr>
          <w:rFonts w:asciiTheme="majorHAnsi" w:hAnsiTheme="majorHAnsi" w:cs="Calibri"/>
          <w:sz w:val="22"/>
          <w:szCs w:val="22"/>
          <w:lang w:eastAsia="en-AU"/>
        </w:rPr>
        <w:t xml:space="preserve"> </w:t>
      </w:r>
      <w:r w:rsidRPr="005F715B">
        <w:rPr>
          <w:rFonts w:asciiTheme="majorHAnsi" w:hAnsiTheme="majorHAnsi" w:cstheme="majorHAnsi"/>
          <w:sz w:val="22"/>
          <w:szCs w:val="22"/>
        </w:rPr>
        <w:t xml:space="preserve">The </w:t>
      </w:r>
      <w:r w:rsidRPr="005F715B">
        <w:rPr>
          <w:rFonts w:asciiTheme="majorHAnsi" w:hAnsiTheme="majorHAnsi" w:cstheme="majorHAnsi"/>
          <w:i/>
          <w:iCs/>
          <w:sz w:val="22"/>
          <w:szCs w:val="22"/>
        </w:rPr>
        <w:t xml:space="preserve">Children’s Guardian Act 2019, </w:t>
      </w:r>
      <w:r w:rsidRPr="005F715B">
        <w:rPr>
          <w:rFonts w:asciiTheme="majorHAnsi" w:hAnsiTheme="majorHAnsi" w:cstheme="majorHAnsi"/>
          <w:sz w:val="22"/>
          <w:szCs w:val="22"/>
        </w:rPr>
        <w:t>effective 1 March 2020, defines the head of an organisation as a ‘relevant entity’. An approved education and care service is listed at Schedule 1 of the Act as an ‘entity’.</w:t>
      </w:r>
    </w:p>
    <w:p w14:paraId="61A59E9A" w14:textId="77777777" w:rsidR="00C042EC" w:rsidRPr="005F715B" w:rsidRDefault="00C042EC" w:rsidP="00C042EC">
      <w:pPr>
        <w:autoSpaceDE w:val="0"/>
        <w:autoSpaceDN w:val="0"/>
        <w:adjustRightInd w:val="0"/>
        <w:spacing w:line="360" w:lineRule="auto"/>
        <w:rPr>
          <w:rFonts w:asciiTheme="majorHAnsi" w:hAnsiTheme="majorHAnsi" w:cs="Calibri"/>
          <w:sz w:val="22"/>
          <w:szCs w:val="22"/>
          <w:lang w:eastAsia="en-AU"/>
        </w:rPr>
      </w:pPr>
    </w:p>
    <w:p w14:paraId="6AECEE11" w14:textId="77777777" w:rsidR="008E6D85" w:rsidRPr="005F715B" w:rsidRDefault="00007BFE" w:rsidP="000B7986">
      <w:pPr>
        <w:autoSpaceDE w:val="0"/>
        <w:autoSpaceDN w:val="0"/>
        <w:adjustRightInd w:val="0"/>
        <w:spacing w:line="360" w:lineRule="auto"/>
        <w:rPr>
          <w:rFonts w:asciiTheme="majorHAnsi" w:hAnsiTheme="majorHAnsi" w:cstheme="majorHAnsi"/>
          <w:color w:val="0563C1" w:themeColor="hyperlink"/>
          <w:sz w:val="22"/>
          <w:szCs w:val="22"/>
          <w:u w:val="single"/>
        </w:rPr>
      </w:pPr>
      <w:r w:rsidRPr="005F715B">
        <w:rPr>
          <w:rFonts w:asciiTheme="majorHAnsi" w:hAnsiTheme="majorHAnsi" w:cstheme="majorHAnsi"/>
          <w:sz w:val="22"/>
          <w:szCs w:val="22"/>
        </w:rPr>
        <w:t>The Approved Provider</w:t>
      </w:r>
      <w:r w:rsidR="00C80A26" w:rsidRPr="005F715B">
        <w:rPr>
          <w:rFonts w:asciiTheme="majorHAnsi" w:hAnsiTheme="majorHAnsi" w:cstheme="majorHAnsi"/>
          <w:sz w:val="22"/>
          <w:szCs w:val="22"/>
        </w:rPr>
        <w:t xml:space="preserve"> must notify the Children’s Guardian within seven (7) business days and conduct an investigation into the allegations. </w:t>
      </w:r>
      <w:hyperlink r:id="rId18" w:anchor="section-target-1" w:history="1">
        <w:r w:rsidR="000B7986" w:rsidRPr="005F715B">
          <w:rPr>
            <w:rStyle w:val="Hyperlink"/>
            <w:rFonts w:asciiTheme="majorHAnsi" w:hAnsiTheme="majorHAnsi" w:cstheme="majorHAnsi"/>
            <w:sz w:val="22"/>
            <w:szCs w:val="22"/>
          </w:rPr>
          <w:t>7-day notification form</w:t>
        </w:r>
        <w:r w:rsidR="007050BB" w:rsidRPr="005F715B">
          <w:rPr>
            <w:rStyle w:val="Hyperlink"/>
            <w:rFonts w:asciiTheme="majorHAnsi" w:hAnsiTheme="majorHAnsi" w:cstheme="majorHAnsi"/>
            <w:sz w:val="22"/>
            <w:szCs w:val="22"/>
          </w:rPr>
          <w:t xml:space="preserve">  </w:t>
        </w:r>
      </w:hyperlink>
      <w:r w:rsidR="007050BB" w:rsidRPr="005F715B">
        <w:rPr>
          <w:rStyle w:val="Hyperlink"/>
          <w:rFonts w:asciiTheme="majorHAnsi" w:hAnsiTheme="majorHAnsi" w:cstheme="majorHAnsi"/>
          <w:sz w:val="22"/>
          <w:szCs w:val="22"/>
          <w:u w:val="none"/>
        </w:rPr>
        <w:t>Reportable Conduct Directorate: (02) 8219 3800. (Monday – Friday)</w:t>
      </w:r>
      <w:r w:rsidR="000B4D2D" w:rsidRPr="005F715B">
        <w:rPr>
          <w:rFonts w:asciiTheme="majorHAnsi" w:hAnsiTheme="majorHAnsi" w:cstheme="majorHAnsi"/>
          <w:color w:val="0563C1" w:themeColor="hyperlink"/>
          <w:sz w:val="22"/>
          <w:szCs w:val="22"/>
        </w:rPr>
        <w:t xml:space="preserve">. </w:t>
      </w:r>
      <w:r w:rsidR="00C80A26" w:rsidRPr="005F715B">
        <w:rPr>
          <w:rFonts w:asciiTheme="majorHAnsi" w:hAnsiTheme="majorHAnsi" w:cstheme="majorHAnsi"/>
          <w:sz w:val="22"/>
          <w:szCs w:val="22"/>
        </w:rPr>
        <w:t xml:space="preserve">A final report of the investigation must be ready to submit within 30 calendar </w:t>
      </w:r>
      <w:r w:rsidR="00C80A26" w:rsidRPr="005F715B">
        <w:rPr>
          <w:rFonts w:asciiTheme="majorHAnsi" w:hAnsiTheme="majorHAnsi" w:cstheme="majorHAnsi"/>
          <w:sz w:val="22"/>
          <w:szCs w:val="22"/>
        </w:rPr>
        <w:lastRenderedPageBreak/>
        <w:t>days or provide information about the progress of the investigation to the Children’s Guardian</w:t>
      </w:r>
      <w:r w:rsidR="000B7986" w:rsidRPr="005F715B">
        <w:rPr>
          <w:rFonts w:asciiTheme="majorHAnsi" w:hAnsiTheme="majorHAnsi" w:cstheme="majorHAnsi"/>
          <w:sz w:val="22"/>
          <w:szCs w:val="22"/>
        </w:rPr>
        <w:t>.</w:t>
      </w:r>
      <w:r w:rsidR="000B7986" w:rsidRPr="005F715B">
        <w:rPr>
          <w:rFonts w:asciiTheme="majorHAnsi" w:hAnsiTheme="majorHAnsi" w:cs="Calibri"/>
          <w:sz w:val="22"/>
          <w:szCs w:val="22"/>
          <w:lang w:eastAsia="en-AU"/>
        </w:rPr>
        <w:t xml:space="preserve"> </w:t>
      </w:r>
      <w:hyperlink r:id="rId19" w:anchor="section-target-1" w:history="1">
        <w:r w:rsidR="0059793F" w:rsidRPr="005F715B">
          <w:rPr>
            <w:rStyle w:val="Hyperlink"/>
            <w:rFonts w:asciiTheme="majorHAnsi" w:hAnsiTheme="majorHAnsi" w:cstheme="majorHAnsi"/>
            <w:sz w:val="22"/>
            <w:szCs w:val="22"/>
            <w:lang w:eastAsia="en-AU"/>
          </w:rPr>
          <w:t>30 Day interim report form</w:t>
        </w:r>
      </w:hyperlink>
      <w:r w:rsidR="008E6D85" w:rsidRPr="005F715B">
        <w:rPr>
          <w:rFonts w:asciiTheme="majorHAnsi" w:hAnsiTheme="majorHAnsi" w:cstheme="majorHAnsi"/>
          <w:color w:val="0563C1" w:themeColor="hyperlink"/>
          <w:sz w:val="22"/>
          <w:szCs w:val="22"/>
          <w:u w:val="single"/>
        </w:rPr>
        <w:t>.</w:t>
      </w:r>
    </w:p>
    <w:p w14:paraId="2D1B7975" w14:textId="77777777" w:rsidR="008E6D85" w:rsidRPr="005F715B" w:rsidRDefault="008E6D85" w:rsidP="000B7986">
      <w:pPr>
        <w:autoSpaceDE w:val="0"/>
        <w:autoSpaceDN w:val="0"/>
        <w:adjustRightInd w:val="0"/>
        <w:spacing w:line="360" w:lineRule="auto"/>
        <w:rPr>
          <w:rFonts w:asciiTheme="majorHAnsi" w:hAnsiTheme="majorHAnsi" w:cstheme="majorHAnsi"/>
          <w:color w:val="0563C1" w:themeColor="hyperlink"/>
          <w:sz w:val="22"/>
          <w:szCs w:val="22"/>
          <w:u w:val="single"/>
        </w:rPr>
      </w:pPr>
    </w:p>
    <w:p w14:paraId="2BE82255" w14:textId="1E75ED40" w:rsidR="000B7986" w:rsidRPr="005F715B" w:rsidRDefault="000B7986" w:rsidP="000B7986">
      <w:pPr>
        <w:autoSpaceDE w:val="0"/>
        <w:autoSpaceDN w:val="0"/>
        <w:adjustRightInd w:val="0"/>
        <w:spacing w:line="360" w:lineRule="auto"/>
        <w:rPr>
          <w:rFonts w:asciiTheme="majorHAnsi" w:hAnsiTheme="majorHAnsi" w:cstheme="majorHAnsi"/>
          <w:color w:val="0563C1" w:themeColor="hyperlink"/>
          <w:sz w:val="22"/>
          <w:szCs w:val="22"/>
          <w:u w:val="single"/>
        </w:rPr>
      </w:pPr>
      <w:r w:rsidRPr="005F715B">
        <w:rPr>
          <w:rFonts w:asciiTheme="majorHAnsi" w:hAnsiTheme="majorHAnsi" w:cs="Calibri"/>
          <w:sz w:val="22"/>
          <w:szCs w:val="22"/>
          <w:lang w:eastAsia="en-AU"/>
        </w:rPr>
        <w:t xml:space="preserve">The Approved Provider must send a report to the </w:t>
      </w:r>
      <w:r w:rsidRPr="005F715B">
        <w:rPr>
          <w:rFonts w:asciiTheme="majorHAnsi" w:hAnsiTheme="majorHAnsi" w:cs="Calibri"/>
          <w:i/>
          <w:iCs/>
          <w:sz w:val="22"/>
          <w:szCs w:val="22"/>
          <w:lang w:eastAsia="en-AU"/>
        </w:rPr>
        <w:t>Office of the Children’s Guardian</w:t>
      </w:r>
      <w:r w:rsidRPr="005F715B">
        <w:rPr>
          <w:rFonts w:asciiTheme="majorHAnsi" w:hAnsiTheme="majorHAnsi" w:cs="Calibri"/>
          <w:sz w:val="22"/>
          <w:szCs w:val="22"/>
          <w:lang w:eastAsia="en-AU"/>
        </w:rPr>
        <w:t xml:space="preserve"> that enables the Office of the Children’s Guardian to determine whether the investigation was completed satisfactorily and whether appropriate action was or can be taken. The Approved Provider must ensure an appropriate level of confidentiality of information relating to the reportable allegations as per the Act or other legislation.</w:t>
      </w:r>
      <w:r w:rsidR="0079072C" w:rsidRPr="005F715B">
        <w:rPr>
          <w:rFonts w:asciiTheme="majorHAnsi" w:hAnsiTheme="majorHAnsi" w:cs="Calibri"/>
          <w:sz w:val="22"/>
          <w:szCs w:val="22"/>
          <w:lang w:eastAsia="en-AU"/>
        </w:rPr>
        <w:t xml:space="preserve"> The heads of relevant entities have obligations under section 57 of the Act to disclose ‘relevant information’ to the following persons unless they are satisfied that the disclosure is not in the public interest:</w:t>
      </w:r>
    </w:p>
    <w:p w14:paraId="24C2642C" w14:textId="5306F8AB" w:rsidR="0079072C" w:rsidRPr="005F715B" w:rsidRDefault="0079072C" w:rsidP="006B0F59">
      <w:pPr>
        <w:pStyle w:val="ListParagraph"/>
        <w:numPr>
          <w:ilvl w:val="0"/>
          <w:numId w:val="34"/>
        </w:numPr>
        <w:autoSpaceDE w:val="0"/>
        <w:autoSpaceDN w:val="0"/>
        <w:adjustRightInd w:val="0"/>
        <w:spacing w:line="360" w:lineRule="auto"/>
        <w:rPr>
          <w:rFonts w:asciiTheme="majorHAnsi" w:hAnsiTheme="majorHAnsi" w:cs="Calibri"/>
          <w:lang w:eastAsia="en-AU"/>
        </w:rPr>
      </w:pPr>
      <w:r w:rsidRPr="005F715B">
        <w:rPr>
          <w:rFonts w:asciiTheme="majorHAnsi" w:hAnsiTheme="majorHAnsi" w:cs="Calibri"/>
          <w:lang w:eastAsia="en-AU"/>
        </w:rPr>
        <w:t>a child to whom the information relates</w:t>
      </w:r>
    </w:p>
    <w:p w14:paraId="4D7E98A1" w14:textId="6596A8F9" w:rsidR="0079072C" w:rsidRPr="005F715B" w:rsidRDefault="0079072C" w:rsidP="006B0F59">
      <w:pPr>
        <w:pStyle w:val="ListParagraph"/>
        <w:numPr>
          <w:ilvl w:val="0"/>
          <w:numId w:val="34"/>
        </w:numPr>
        <w:autoSpaceDE w:val="0"/>
        <w:autoSpaceDN w:val="0"/>
        <w:adjustRightInd w:val="0"/>
        <w:spacing w:line="360" w:lineRule="auto"/>
        <w:rPr>
          <w:rFonts w:asciiTheme="majorHAnsi" w:hAnsiTheme="majorHAnsi" w:cs="Calibri"/>
          <w:lang w:eastAsia="en-AU"/>
        </w:rPr>
      </w:pPr>
      <w:r w:rsidRPr="005F715B">
        <w:rPr>
          <w:rFonts w:asciiTheme="majorHAnsi" w:hAnsiTheme="majorHAnsi" w:cs="Calibri"/>
          <w:lang w:eastAsia="en-AU"/>
        </w:rPr>
        <w:t>a parent of the child</w:t>
      </w:r>
    </w:p>
    <w:p w14:paraId="5FDD4FE4" w14:textId="286320AF" w:rsidR="0079072C" w:rsidRPr="005F715B" w:rsidRDefault="0079072C" w:rsidP="006B0F59">
      <w:pPr>
        <w:pStyle w:val="ListParagraph"/>
        <w:numPr>
          <w:ilvl w:val="0"/>
          <w:numId w:val="34"/>
        </w:numPr>
        <w:autoSpaceDE w:val="0"/>
        <w:autoSpaceDN w:val="0"/>
        <w:adjustRightInd w:val="0"/>
        <w:spacing w:line="360" w:lineRule="auto"/>
        <w:rPr>
          <w:rFonts w:asciiTheme="majorHAnsi" w:hAnsiTheme="majorHAnsi" w:cs="Calibri"/>
          <w:lang w:eastAsia="en-AU"/>
        </w:rPr>
      </w:pPr>
      <w:r w:rsidRPr="005F715B">
        <w:rPr>
          <w:rFonts w:asciiTheme="majorHAnsi" w:hAnsiTheme="majorHAnsi" w:cs="Calibri"/>
          <w:lang w:eastAsia="en-AU"/>
        </w:rPr>
        <w:t>if the child is in out-of-home care- an authorised carer that provides out-of-home care to the child.</w:t>
      </w:r>
    </w:p>
    <w:p w14:paraId="220F5345" w14:textId="3E4A9DA9" w:rsidR="0079072C" w:rsidRPr="005F715B" w:rsidRDefault="000B4D2D" w:rsidP="0079072C">
      <w:pPr>
        <w:rPr>
          <w:sz w:val="22"/>
          <w:szCs w:val="22"/>
        </w:rPr>
      </w:pPr>
      <w:r w:rsidRPr="005F715B">
        <w:rPr>
          <w:rFonts w:asciiTheme="majorHAnsi" w:hAnsiTheme="majorHAnsi" w:cs="Calibri"/>
          <w:sz w:val="22"/>
          <w:szCs w:val="22"/>
          <w:lang w:eastAsia="en-AU"/>
        </w:rPr>
        <w:t>[</w:t>
      </w:r>
      <w:r w:rsidR="0079072C" w:rsidRPr="005F715B">
        <w:rPr>
          <w:rFonts w:asciiTheme="majorHAnsi" w:hAnsiTheme="majorHAnsi" w:cs="Calibri"/>
          <w:sz w:val="22"/>
          <w:szCs w:val="22"/>
          <w:lang w:eastAsia="en-AU"/>
        </w:rPr>
        <w:t>See:</w:t>
      </w:r>
      <w:hyperlink r:id="rId20" w:history="1">
        <w:r w:rsidR="00C8224B" w:rsidRPr="005F715B">
          <w:rPr>
            <w:rStyle w:val="Hyperlink"/>
            <w:rFonts w:asciiTheme="majorHAnsi" w:hAnsiTheme="majorHAnsi" w:cs="Calibri"/>
            <w:sz w:val="22"/>
            <w:szCs w:val="22"/>
            <w:lang w:eastAsia="en-AU"/>
          </w:rPr>
          <w:t xml:space="preserve"> Office of the Children's Guardian</w:t>
        </w:r>
      </w:hyperlink>
      <w:r w:rsidR="0079072C" w:rsidRPr="005F715B">
        <w:rPr>
          <w:rFonts w:asciiTheme="majorHAnsi" w:hAnsiTheme="majorHAnsi" w:cstheme="majorHAnsi"/>
          <w:sz w:val="22"/>
          <w:szCs w:val="22"/>
        </w:rPr>
        <w:t xml:space="preserve"> for further information.</w:t>
      </w:r>
      <w:r w:rsidRPr="005F715B">
        <w:rPr>
          <w:rFonts w:asciiTheme="majorHAnsi" w:hAnsiTheme="majorHAnsi" w:cstheme="majorHAnsi"/>
          <w:sz w:val="22"/>
          <w:szCs w:val="22"/>
        </w:rPr>
        <w:t>]</w:t>
      </w:r>
    </w:p>
    <w:p w14:paraId="7A2DC727" w14:textId="56BAE504" w:rsidR="000B7986" w:rsidRPr="005F715B" w:rsidRDefault="000B7986" w:rsidP="000B7986">
      <w:pPr>
        <w:autoSpaceDE w:val="0"/>
        <w:autoSpaceDN w:val="0"/>
        <w:adjustRightInd w:val="0"/>
        <w:spacing w:line="360" w:lineRule="auto"/>
        <w:rPr>
          <w:rFonts w:asciiTheme="majorHAnsi" w:hAnsiTheme="majorHAnsi" w:cs="Calibri"/>
          <w:sz w:val="22"/>
          <w:szCs w:val="22"/>
          <w:lang w:eastAsia="en-AU"/>
        </w:rPr>
      </w:pPr>
    </w:p>
    <w:p w14:paraId="347BB85E" w14:textId="292EB348" w:rsidR="00C80A26" w:rsidRPr="005F715B" w:rsidRDefault="00C80A26" w:rsidP="000B4D2D">
      <w:pPr>
        <w:autoSpaceDE w:val="0"/>
        <w:autoSpaceDN w:val="0"/>
        <w:adjustRightInd w:val="0"/>
        <w:spacing w:line="360" w:lineRule="auto"/>
        <w:rPr>
          <w:rFonts w:asciiTheme="majorHAnsi" w:hAnsiTheme="majorHAnsi" w:cstheme="majorHAnsi"/>
          <w:sz w:val="22"/>
          <w:szCs w:val="22"/>
        </w:rPr>
      </w:pPr>
      <w:r w:rsidRPr="005F715B">
        <w:rPr>
          <w:rFonts w:asciiTheme="majorHAnsi" w:hAnsiTheme="majorHAnsi" w:cstheme="majorHAnsi"/>
          <w:sz w:val="22"/>
          <w:szCs w:val="22"/>
        </w:rPr>
        <w:t>The Children’s Guardian will monitor the entity’s response and may conduct their own investigation.</w:t>
      </w:r>
      <w:r w:rsidR="000B4D2D" w:rsidRPr="005F715B">
        <w:rPr>
          <w:rFonts w:asciiTheme="majorHAnsi" w:hAnsiTheme="majorHAnsi" w:cstheme="majorHAnsi"/>
          <w:sz w:val="22"/>
          <w:szCs w:val="22"/>
        </w:rPr>
        <w:t xml:space="preserve"> </w:t>
      </w:r>
      <w:r w:rsidRPr="005F715B">
        <w:rPr>
          <w:rFonts w:asciiTheme="majorHAnsi" w:hAnsiTheme="majorHAnsi" w:cstheme="majorHAnsi"/>
          <w:sz w:val="22"/>
          <w:szCs w:val="22"/>
        </w:rPr>
        <w:t>The Children’s Guardian Act 2019 defines reportable conduct as:</w:t>
      </w:r>
    </w:p>
    <w:p w14:paraId="095CBEA0" w14:textId="77777777" w:rsidR="00C80A26" w:rsidRPr="005F715B" w:rsidRDefault="00C80A26" w:rsidP="006B0F59">
      <w:pPr>
        <w:numPr>
          <w:ilvl w:val="1"/>
          <w:numId w:val="3"/>
        </w:numPr>
        <w:spacing w:line="360" w:lineRule="auto"/>
        <w:rPr>
          <w:rFonts w:asciiTheme="majorHAnsi" w:hAnsiTheme="majorHAnsi"/>
          <w:sz w:val="22"/>
          <w:szCs w:val="22"/>
        </w:rPr>
      </w:pPr>
      <w:r w:rsidRPr="005F715B">
        <w:rPr>
          <w:rFonts w:asciiTheme="majorHAnsi" w:hAnsiTheme="majorHAnsi"/>
          <w:sz w:val="22"/>
          <w:szCs w:val="22"/>
        </w:rPr>
        <w:t>a sexual offence has been committed against, with or in the presence of a child</w:t>
      </w:r>
    </w:p>
    <w:p w14:paraId="4609B6BF" w14:textId="77777777" w:rsidR="00C80A26" w:rsidRPr="005F715B" w:rsidRDefault="00C80A26" w:rsidP="006B0F59">
      <w:pPr>
        <w:numPr>
          <w:ilvl w:val="1"/>
          <w:numId w:val="3"/>
        </w:numPr>
        <w:spacing w:line="360" w:lineRule="auto"/>
        <w:rPr>
          <w:rFonts w:asciiTheme="majorHAnsi" w:hAnsiTheme="majorHAnsi"/>
          <w:sz w:val="22"/>
          <w:szCs w:val="22"/>
        </w:rPr>
      </w:pPr>
      <w:r w:rsidRPr="005F715B">
        <w:rPr>
          <w:rFonts w:asciiTheme="majorHAnsi" w:hAnsiTheme="majorHAnsi"/>
          <w:sz w:val="22"/>
          <w:szCs w:val="22"/>
        </w:rPr>
        <w:t>sexual misconduct with, towards or in the presence of a child</w:t>
      </w:r>
    </w:p>
    <w:p w14:paraId="7DB4A72F" w14:textId="77777777" w:rsidR="00C80A26" w:rsidRPr="005F715B" w:rsidRDefault="00C80A26" w:rsidP="006B0F59">
      <w:pPr>
        <w:numPr>
          <w:ilvl w:val="1"/>
          <w:numId w:val="3"/>
        </w:numPr>
        <w:spacing w:line="360" w:lineRule="auto"/>
        <w:rPr>
          <w:rFonts w:asciiTheme="majorHAnsi" w:hAnsiTheme="majorHAnsi"/>
          <w:sz w:val="22"/>
          <w:szCs w:val="22"/>
        </w:rPr>
      </w:pPr>
      <w:r w:rsidRPr="005F715B">
        <w:rPr>
          <w:rFonts w:asciiTheme="majorHAnsi" w:hAnsiTheme="majorHAnsi"/>
          <w:sz w:val="22"/>
          <w:szCs w:val="22"/>
        </w:rPr>
        <w:t>ill-treatment of a child</w:t>
      </w:r>
    </w:p>
    <w:p w14:paraId="167EA233" w14:textId="77777777" w:rsidR="00C80A26" w:rsidRPr="005F715B" w:rsidRDefault="00C80A26" w:rsidP="006B0F59">
      <w:pPr>
        <w:numPr>
          <w:ilvl w:val="1"/>
          <w:numId w:val="3"/>
        </w:numPr>
        <w:spacing w:line="360" w:lineRule="auto"/>
        <w:rPr>
          <w:rFonts w:asciiTheme="majorHAnsi" w:hAnsiTheme="majorHAnsi"/>
          <w:sz w:val="22"/>
          <w:szCs w:val="22"/>
        </w:rPr>
      </w:pPr>
      <w:r w:rsidRPr="005F715B">
        <w:rPr>
          <w:rFonts w:asciiTheme="majorHAnsi" w:hAnsiTheme="majorHAnsi"/>
          <w:sz w:val="22"/>
          <w:szCs w:val="22"/>
        </w:rPr>
        <w:t>neglect of a child</w:t>
      </w:r>
    </w:p>
    <w:p w14:paraId="13213634" w14:textId="7F5AB2F1" w:rsidR="00C80A26" w:rsidRPr="005F715B" w:rsidRDefault="00C80A26" w:rsidP="006B0F59">
      <w:pPr>
        <w:numPr>
          <w:ilvl w:val="1"/>
          <w:numId w:val="3"/>
        </w:numPr>
        <w:spacing w:line="360" w:lineRule="auto"/>
        <w:rPr>
          <w:rFonts w:asciiTheme="majorHAnsi" w:hAnsiTheme="majorHAnsi"/>
          <w:sz w:val="22"/>
          <w:szCs w:val="22"/>
        </w:rPr>
      </w:pPr>
      <w:r w:rsidRPr="005F715B">
        <w:rPr>
          <w:rFonts w:asciiTheme="majorHAnsi" w:hAnsiTheme="majorHAnsi"/>
          <w:sz w:val="22"/>
          <w:szCs w:val="22"/>
        </w:rPr>
        <w:t>an assault against a child</w:t>
      </w:r>
    </w:p>
    <w:p w14:paraId="558FB219" w14:textId="4CF20367" w:rsidR="0079072C" w:rsidRPr="005F715B" w:rsidRDefault="0079072C" w:rsidP="006B0F59">
      <w:pPr>
        <w:numPr>
          <w:ilvl w:val="1"/>
          <w:numId w:val="3"/>
        </w:numPr>
        <w:spacing w:line="360" w:lineRule="auto"/>
        <w:rPr>
          <w:rFonts w:asciiTheme="majorHAnsi" w:hAnsiTheme="majorHAnsi"/>
          <w:i/>
          <w:iCs/>
          <w:sz w:val="22"/>
          <w:szCs w:val="22"/>
        </w:rPr>
      </w:pPr>
      <w:r w:rsidRPr="005F715B">
        <w:rPr>
          <w:rFonts w:asciiTheme="majorHAnsi" w:hAnsiTheme="majorHAnsi"/>
          <w:sz w:val="22"/>
          <w:szCs w:val="22"/>
        </w:rPr>
        <w:t xml:space="preserve">an offence under s43B (failure to protect) or s 316A (failure to report) of the Crimes Act 1900; </w:t>
      </w:r>
      <w:r w:rsidRPr="005F715B">
        <w:rPr>
          <w:rFonts w:asciiTheme="majorHAnsi" w:hAnsiTheme="majorHAnsi"/>
          <w:i/>
          <w:iCs/>
          <w:sz w:val="22"/>
          <w:szCs w:val="22"/>
        </w:rPr>
        <w:t>and</w:t>
      </w:r>
    </w:p>
    <w:p w14:paraId="1E93BBFE" w14:textId="34630F70" w:rsidR="00E9553D" w:rsidRPr="005F715B" w:rsidRDefault="00C80A26" w:rsidP="006B0F59">
      <w:pPr>
        <w:numPr>
          <w:ilvl w:val="1"/>
          <w:numId w:val="3"/>
        </w:numPr>
        <w:spacing w:line="360" w:lineRule="auto"/>
        <w:rPr>
          <w:rFonts w:asciiTheme="majorHAnsi" w:hAnsiTheme="majorHAnsi"/>
          <w:sz w:val="22"/>
          <w:szCs w:val="22"/>
        </w:rPr>
      </w:pPr>
      <w:r w:rsidRPr="005F715B">
        <w:rPr>
          <w:rFonts w:asciiTheme="majorHAnsi" w:hAnsiTheme="majorHAnsi"/>
          <w:sz w:val="22"/>
          <w:szCs w:val="22"/>
        </w:rPr>
        <w:t xml:space="preserve">behaviour that </w:t>
      </w:r>
      <w:r w:rsidR="00DF5EB9" w:rsidRPr="005F715B">
        <w:rPr>
          <w:rFonts w:asciiTheme="majorHAnsi" w:hAnsiTheme="majorHAnsi"/>
          <w:sz w:val="22"/>
          <w:szCs w:val="22"/>
        </w:rPr>
        <w:t>causes</w:t>
      </w:r>
      <w:r w:rsidRPr="005F715B">
        <w:rPr>
          <w:rFonts w:asciiTheme="majorHAnsi" w:hAnsiTheme="majorHAnsi"/>
          <w:sz w:val="22"/>
          <w:szCs w:val="22"/>
        </w:rPr>
        <w:t xml:space="preserve"> significant emotional or psychological harm to the child</w:t>
      </w:r>
    </w:p>
    <w:p w14:paraId="0BD05044" w14:textId="6CC2596D" w:rsidR="00855A8E" w:rsidRPr="005F715B" w:rsidRDefault="00855A8E" w:rsidP="00007BFE">
      <w:pPr>
        <w:spacing w:line="360" w:lineRule="auto"/>
        <w:rPr>
          <w:rFonts w:asciiTheme="majorHAnsi" w:hAnsiTheme="majorHAnsi" w:cs="Calibri"/>
        </w:rPr>
      </w:pPr>
    </w:p>
    <w:p w14:paraId="72CE5423" w14:textId="35268E67" w:rsidR="00007BFE" w:rsidRPr="005F715B" w:rsidRDefault="00855A8E" w:rsidP="00855A8E">
      <w:pPr>
        <w:spacing w:line="360" w:lineRule="auto"/>
        <w:rPr>
          <w:rFonts w:asciiTheme="minorHAnsi" w:hAnsiTheme="minorHAnsi" w:cstheme="minorHAnsi"/>
          <w:bCs/>
        </w:rPr>
      </w:pPr>
      <w:r w:rsidRPr="005F715B">
        <w:rPr>
          <w:rFonts w:asciiTheme="minorHAnsi" w:hAnsiTheme="minorHAnsi" w:cstheme="minorHAnsi"/>
          <w:bCs/>
        </w:rPr>
        <w:t xml:space="preserve">EDUCATING CHILDREN ABOUT PROTECTIVE BEHAVIOUR  </w:t>
      </w:r>
    </w:p>
    <w:p w14:paraId="1A2BD6C4" w14:textId="50FDD39F" w:rsidR="00855A8E" w:rsidRPr="005F715B" w:rsidRDefault="00855A8E" w:rsidP="00855A8E">
      <w:pPr>
        <w:spacing w:line="360" w:lineRule="auto"/>
        <w:rPr>
          <w:rFonts w:asciiTheme="majorHAnsi" w:hAnsiTheme="majorHAnsi" w:cs="Calibri"/>
          <w:sz w:val="22"/>
          <w:szCs w:val="22"/>
        </w:rPr>
      </w:pPr>
      <w:r w:rsidRPr="005F715B">
        <w:rPr>
          <w:rFonts w:asciiTheme="majorHAnsi" w:hAnsiTheme="majorHAnsi" w:cs="Calibri"/>
          <w:sz w:val="22"/>
          <w:szCs w:val="22"/>
        </w:rPr>
        <w:t>Our program will educate children</w:t>
      </w:r>
    </w:p>
    <w:p w14:paraId="1EDACFEF" w14:textId="2DEAE761" w:rsidR="00855A8E" w:rsidRPr="005F715B" w:rsidRDefault="00007BFE" w:rsidP="006B0F59">
      <w:pPr>
        <w:numPr>
          <w:ilvl w:val="0"/>
          <w:numId w:val="35"/>
        </w:numPr>
        <w:spacing w:line="360" w:lineRule="auto"/>
        <w:rPr>
          <w:rFonts w:asciiTheme="majorHAnsi" w:hAnsiTheme="majorHAnsi" w:cs="Calibri"/>
          <w:sz w:val="22"/>
          <w:szCs w:val="22"/>
          <w:lang w:eastAsia="en-AU"/>
        </w:rPr>
      </w:pPr>
      <w:r w:rsidRPr="005F715B">
        <w:rPr>
          <w:rFonts w:asciiTheme="majorHAnsi" w:hAnsiTheme="majorHAnsi" w:cs="Calibri"/>
          <w:sz w:val="22"/>
          <w:szCs w:val="22"/>
          <w:lang w:eastAsia="en-AU"/>
        </w:rPr>
        <w:t>a</w:t>
      </w:r>
      <w:r w:rsidR="00855A8E" w:rsidRPr="005F715B">
        <w:rPr>
          <w:rFonts w:asciiTheme="majorHAnsi" w:hAnsiTheme="majorHAnsi" w:cs="Calibri"/>
          <w:sz w:val="22"/>
          <w:szCs w:val="22"/>
          <w:lang w:eastAsia="en-AU"/>
        </w:rPr>
        <w:t xml:space="preserve">bout acceptable and unacceptable behaviour, and what is appropriate and inappropriate contact at an </w:t>
      </w:r>
      <w:r w:rsidR="00DF5EB9" w:rsidRPr="005F715B">
        <w:rPr>
          <w:rFonts w:asciiTheme="majorHAnsi" w:hAnsiTheme="majorHAnsi" w:cs="Calibri"/>
          <w:sz w:val="22"/>
          <w:szCs w:val="22"/>
          <w:lang w:eastAsia="en-AU"/>
        </w:rPr>
        <w:t>age-appropriate</w:t>
      </w:r>
      <w:r w:rsidR="00855A8E" w:rsidRPr="005F715B">
        <w:rPr>
          <w:rFonts w:asciiTheme="majorHAnsi" w:hAnsiTheme="majorHAnsi" w:cs="Calibri"/>
          <w:sz w:val="22"/>
          <w:szCs w:val="22"/>
          <w:lang w:eastAsia="en-AU"/>
        </w:rPr>
        <w:t xml:space="preserve"> level and understanding</w:t>
      </w:r>
    </w:p>
    <w:p w14:paraId="4B67B62D" w14:textId="351DE278" w:rsidR="00855A8E" w:rsidRPr="005F715B" w:rsidRDefault="00007BFE" w:rsidP="006B0F59">
      <w:pPr>
        <w:numPr>
          <w:ilvl w:val="0"/>
          <w:numId w:val="35"/>
        </w:numPr>
        <w:spacing w:line="360" w:lineRule="auto"/>
        <w:rPr>
          <w:rFonts w:asciiTheme="majorHAnsi" w:hAnsiTheme="majorHAnsi" w:cs="Calibri"/>
          <w:sz w:val="22"/>
          <w:szCs w:val="22"/>
          <w:lang w:eastAsia="en-AU"/>
        </w:rPr>
      </w:pPr>
      <w:r w:rsidRPr="005F715B">
        <w:rPr>
          <w:rFonts w:asciiTheme="majorHAnsi" w:hAnsiTheme="majorHAnsi" w:cs="Calibri"/>
          <w:sz w:val="22"/>
          <w:szCs w:val="22"/>
          <w:lang w:eastAsia="en-AU"/>
        </w:rPr>
        <w:t>a</w:t>
      </w:r>
      <w:r w:rsidR="00855A8E" w:rsidRPr="005F715B">
        <w:rPr>
          <w:rFonts w:asciiTheme="majorHAnsi" w:hAnsiTheme="majorHAnsi" w:cs="Calibri"/>
          <w:sz w:val="22"/>
          <w:szCs w:val="22"/>
          <w:lang w:eastAsia="en-AU"/>
        </w:rPr>
        <w:t>bout their right to feel safe at all times</w:t>
      </w:r>
    </w:p>
    <w:p w14:paraId="64C4B895" w14:textId="5945C56E" w:rsidR="00855A8E" w:rsidRPr="005F715B" w:rsidRDefault="00007BFE" w:rsidP="006B0F59">
      <w:pPr>
        <w:numPr>
          <w:ilvl w:val="0"/>
          <w:numId w:val="35"/>
        </w:numPr>
        <w:spacing w:line="360" w:lineRule="auto"/>
        <w:rPr>
          <w:rFonts w:asciiTheme="majorHAnsi" w:hAnsiTheme="majorHAnsi" w:cs="Calibri"/>
          <w:sz w:val="22"/>
          <w:szCs w:val="22"/>
          <w:lang w:eastAsia="en-AU"/>
        </w:rPr>
      </w:pPr>
      <w:r w:rsidRPr="005F715B">
        <w:rPr>
          <w:rFonts w:asciiTheme="majorHAnsi" w:hAnsiTheme="majorHAnsi" w:cs="Calibri"/>
          <w:sz w:val="22"/>
          <w:szCs w:val="22"/>
          <w:lang w:eastAsia="en-AU"/>
        </w:rPr>
        <w:t>t</w:t>
      </w:r>
      <w:r w:rsidR="00855A8E" w:rsidRPr="005F715B">
        <w:rPr>
          <w:rFonts w:asciiTheme="majorHAnsi" w:hAnsiTheme="majorHAnsi" w:cs="Calibri"/>
          <w:sz w:val="22"/>
          <w:szCs w:val="22"/>
          <w:lang w:eastAsia="en-AU"/>
        </w:rPr>
        <w:t>o say ‘</w:t>
      </w:r>
      <w:proofErr w:type="gramStart"/>
      <w:r w:rsidR="00855A8E" w:rsidRPr="005F715B">
        <w:rPr>
          <w:rFonts w:asciiTheme="majorHAnsi" w:hAnsiTheme="majorHAnsi" w:cs="Calibri"/>
          <w:i/>
          <w:iCs/>
          <w:sz w:val="22"/>
          <w:szCs w:val="22"/>
          <w:lang w:eastAsia="en-AU"/>
        </w:rPr>
        <w:t>no‘</w:t>
      </w:r>
      <w:r w:rsidR="00712599" w:rsidRPr="005F715B">
        <w:rPr>
          <w:rFonts w:asciiTheme="majorHAnsi" w:hAnsiTheme="majorHAnsi" w:cs="Calibri"/>
          <w:sz w:val="22"/>
          <w:szCs w:val="22"/>
          <w:lang w:eastAsia="en-AU"/>
        </w:rPr>
        <w:t xml:space="preserve"> </w:t>
      </w:r>
      <w:r w:rsidR="00855A8E" w:rsidRPr="005F715B">
        <w:rPr>
          <w:rFonts w:asciiTheme="majorHAnsi" w:hAnsiTheme="majorHAnsi" w:cs="Calibri"/>
          <w:sz w:val="22"/>
          <w:szCs w:val="22"/>
          <w:lang w:eastAsia="en-AU"/>
        </w:rPr>
        <w:t>to</w:t>
      </w:r>
      <w:proofErr w:type="gramEnd"/>
      <w:r w:rsidR="00855A8E" w:rsidRPr="005F715B">
        <w:rPr>
          <w:rFonts w:asciiTheme="majorHAnsi" w:hAnsiTheme="majorHAnsi" w:cs="Calibri"/>
          <w:sz w:val="22"/>
          <w:szCs w:val="22"/>
          <w:lang w:eastAsia="en-AU"/>
        </w:rPr>
        <w:t xml:space="preserve"> anything that makes them feel unsafe or uncomfortable</w:t>
      </w:r>
    </w:p>
    <w:p w14:paraId="69EA1CF8" w14:textId="327F7B30" w:rsidR="00855A8E" w:rsidRPr="005F715B" w:rsidRDefault="00007BFE" w:rsidP="006B0F59">
      <w:pPr>
        <w:numPr>
          <w:ilvl w:val="0"/>
          <w:numId w:val="35"/>
        </w:numPr>
        <w:spacing w:line="360" w:lineRule="auto"/>
        <w:rPr>
          <w:rFonts w:asciiTheme="majorHAnsi" w:hAnsiTheme="majorHAnsi" w:cs="Calibri"/>
          <w:sz w:val="22"/>
          <w:szCs w:val="22"/>
          <w:lang w:eastAsia="en-AU"/>
        </w:rPr>
      </w:pPr>
      <w:r w:rsidRPr="005F715B">
        <w:rPr>
          <w:rFonts w:asciiTheme="majorHAnsi" w:hAnsiTheme="majorHAnsi" w:cs="Calibri"/>
          <w:sz w:val="22"/>
          <w:szCs w:val="22"/>
          <w:lang w:eastAsia="en-AU"/>
        </w:rPr>
        <w:t>a</w:t>
      </w:r>
      <w:r w:rsidR="00855A8E" w:rsidRPr="005F715B">
        <w:rPr>
          <w:rFonts w:asciiTheme="majorHAnsi" w:hAnsiTheme="majorHAnsi" w:cs="Calibri"/>
          <w:sz w:val="22"/>
          <w:szCs w:val="22"/>
          <w:lang w:eastAsia="en-AU"/>
        </w:rPr>
        <w:t>bout how to use their own knowledge and understanding to feel safe</w:t>
      </w:r>
    </w:p>
    <w:p w14:paraId="55664510" w14:textId="6FDAA882" w:rsidR="00855A8E" w:rsidRPr="005F715B" w:rsidRDefault="00007BFE" w:rsidP="006B0F59">
      <w:pPr>
        <w:numPr>
          <w:ilvl w:val="0"/>
          <w:numId w:val="35"/>
        </w:numPr>
        <w:spacing w:line="360" w:lineRule="auto"/>
        <w:rPr>
          <w:rFonts w:asciiTheme="majorHAnsi" w:hAnsiTheme="majorHAnsi" w:cs="Calibri"/>
          <w:sz w:val="22"/>
          <w:szCs w:val="22"/>
          <w:lang w:eastAsia="en-AU"/>
        </w:rPr>
      </w:pPr>
      <w:r w:rsidRPr="005F715B">
        <w:rPr>
          <w:rFonts w:asciiTheme="majorHAnsi" w:hAnsiTheme="majorHAnsi" w:cs="Calibri"/>
          <w:sz w:val="22"/>
          <w:szCs w:val="22"/>
          <w:lang w:eastAsia="en-AU"/>
        </w:rPr>
        <w:t>t</w:t>
      </w:r>
      <w:r w:rsidR="00855A8E" w:rsidRPr="005F715B">
        <w:rPr>
          <w:rFonts w:asciiTheme="majorHAnsi" w:hAnsiTheme="majorHAnsi" w:cs="Calibri"/>
          <w:sz w:val="22"/>
          <w:szCs w:val="22"/>
          <w:lang w:eastAsia="en-AU"/>
        </w:rPr>
        <w:t>o identify feelings that they do not feel safe</w:t>
      </w:r>
    </w:p>
    <w:p w14:paraId="4F745107" w14:textId="3B6B31D4" w:rsidR="00855A8E" w:rsidRPr="005F715B" w:rsidRDefault="00007BFE" w:rsidP="006B0F59">
      <w:pPr>
        <w:numPr>
          <w:ilvl w:val="0"/>
          <w:numId w:val="35"/>
        </w:numPr>
        <w:spacing w:line="360" w:lineRule="auto"/>
        <w:rPr>
          <w:rFonts w:asciiTheme="majorHAnsi" w:hAnsiTheme="majorHAnsi" w:cs="Calibri"/>
          <w:sz w:val="22"/>
          <w:szCs w:val="22"/>
          <w:lang w:eastAsia="en-AU"/>
        </w:rPr>
      </w:pPr>
      <w:r w:rsidRPr="005F715B">
        <w:rPr>
          <w:rFonts w:asciiTheme="majorHAnsi" w:hAnsiTheme="majorHAnsi" w:cs="Calibri"/>
          <w:sz w:val="22"/>
          <w:szCs w:val="22"/>
          <w:lang w:eastAsia="en-AU"/>
        </w:rPr>
        <w:lastRenderedPageBreak/>
        <w:t>t</w:t>
      </w:r>
      <w:r w:rsidR="00855A8E" w:rsidRPr="005F715B">
        <w:rPr>
          <w:rFonts w:asciiTheme="majorHAnsi" w:hAnsiTheme="majorHAnsi" w:cs="Calibri"/>
          <w:sz w:val="22"/>
          <w:szCs w:val="22"/>
          <w:lang w:eastAsia="en-AU"/>
        </w:rPr>
        <w:t>he difference between ‘good’ and ‘bad’ secrets</w:t>
      </w:r>
    </w:p>
    <w:p w14:paraId="3C5547B2" w14:textId="75CFAEA0" w:rsidR="00855A8E" w:rsidRPr="005F715B" w:rsidRDefault="00007BFE" w:rsidP="006B0F59">
      <w:pPr>
        <w:numPr>
          <w:ilvl w:val="0"/>
          <w:numId w:val="35"/>
        </w:numPr>
        <w:spacing w:line="360" w:lineRule="auto"/>
        <w:rPr>
          <w:rFonts w:asciiTheme="majorHAnsi" w:hAnsiTheme="majorHAnsi" w:cs="Calibri"/>
          <w:sz w:val="22"/>
          <w:szCs w:val="22"/>
          <w:lang w:eastAsia="en-AU"/>
        </w:rPr>
      </w:pPr>
      <w:r w:rsidRPr="005F715B">
        <w:rPr>
          <w:rFonts w:asciiTheme="majorHAnsi" w:hAnsiTheme="majorHAnsi" w:cs="Calibri"/>
          <w:sz w:val="22"/>
          <w:szCs w:val="22"/>
          <w:lang w:eastAsia="en-AU"/>
        </w:rPr>
        <w:t>t</w:t>
      </w:r>
      <w:r w:rsidR="00855A8E" w:rsidRPr="005F715B">
        <w:rPr>
          <w:rFonts w:asciiTheme="majorHAnsi" w:hAnsiTheme="majorHAnsi" w:cs="Calibri"/>
          <w:sz w:val="22"/>
          <w:szCs w:val="22"/>
          <w:lang w:eastAsia="en-AU"/>
        </w:rPr>
        <w:t>hat there is no secret or story that cannot be shared with someone they trust</w:t>
      </w:r>
    </w:p>
    <w:p w14:paraId="2EAC3C73" w14:textId="1E888128" w:rsidR="00855A8E" w:rsidRPr="005F715B" w:rsidRDefault="00007BFE" w:rsidP="006B0F59">
      <w:pPr>
        <w:numPr>
          <w:ilvl w:val="0"/>
          <w:numId w:val="35"/>
        </w:numPr>
        <w:spacing w:line="360" w:lineRule="auto"/>
        <w:rPr>
          <w:rFonts w:asciiTheme="majorHAnsi" w:hAnsiTheme="majorHAnsi" w:cs="Calibri"/>
          <w:sz w:val="22"/>
          <w:szCs w:val="22"/>
          <w:lang w:eastAsia="en-AU"/>
        </w:rPr>
      </w:pPr>
      <w:r w:rsidRPr="005F715B">
        <w:rPr>
          <w:rFonts w:asciiTheme="majorHAnsi" w:hAnsiTheme="majorHAnsi" w:cs="Calibri"/>
          <w:sz w:val="22"/>
          <w:szCs w:val="22"/>
          <w:lang w:eastAsia="en-AU"/>
        </w:rPr>
        <w:t>t</w:t>
      </w:r>
      <w:r w:rsidR="00855A8E" w:rsidRPr="005F715B">
        <w:rPr>
          <w:rFonts w:asciiTheme="majorHAnsi" w:hAnsiTheme="majorHAnsi" w:cs="Calibri"/>
          <w:sz w:val="22"/>
          <w:szCs w:val="22"/>
          <w:lang w:eastAsia="en-AU"/>
        </w:rPr>
        <w:t>hat educators are available for them if they have any concerns</w:t>
      </w:r>
    </w:p>
    <w:p w14:paraId="2097D7E1" w14:textId="3AD7C10D" w:rsidR="00855A8E" w:rsidRPr="005F715B" w:rsidRDefault="00007BFE" w:rsidP="006B0F59">
      <w:pPr>
        <w:numPr>
          <w:ilvl w:val="0"/>
          <w:numId w:val="35"/>
        </w:numPr>
        <w:spacing w:line="360" w:lineRule="auto"/>
        <w:rPr>
          <w:rFonts w:asciiTheme="majorHAnsi" w:hAnsiTheme="majorHAnsi" w:cs="Calibri"/>
          <w:sz w:val="22"/>
          <w:szCs w:val="22"/>
          <w:lang w:eastAsia="en-AU"/>
        </w:rPr>
      </w:pPr>
      <w:r w:rsidRPr="005F715B">
        <w:rPr>
          <w:rFonts w:asciiTheme="majorHAnsi" w:hAnsiTheme="majorHAnsi" w:cs="Calibri"/>
          <w:sz w:val="22"/>
          <w:szCs w:val="22"/>
          <w:lang w:eastAsia="en-AU"/>
        </w:rPr>
        <w:t>t</w:t>
      </w:r>
      <w:r w:rsidR="00855A8E" w:rsidRPr="005F715B">
        <w:rPr>
          <w:rFonts w:asciiTheme="majorHAnsi" w:hAnsiTheme="majorHAnsi" w:cs="Calibri"/>
          <w:sz w:val="22"/>
          <w:szCs w:val="22"/>
          <w:lang w:eastAsia="en-AU"/>
        </w:rPr>
        <w:t>o tell educators of any suspicious activities or people</w:t>
      </w:r>
    </w:p>
    <w:p w14:paraId="7C418CE1" w14:textId="723A1F82" w:rsidR="00855A8E" w:rsidRPr="005F715B" w:rsidRDefault="00007BFE" w:rsidP="006B0F59">
      <w:pPr>
        <w:numPr>
          <w:ilvl w:val="0"/>
          <w:numId w:val="35"/>
        </w:numPr>
        <w:spacing w:line="360" w:lineRule="auto"/>
        <w:rPr>
          <w:rFonts w:asciiTheme="majorHAnsi" w:hAnsiTheme="majorHAnsi" w:cs="Calibri"/>
          <w:sz w:val="22"/>
          <w:szCs w:val="22"/>
          <w:lang w:eastAsia="en-AU"/>
        </w:rPr>
      </w:pPr>
      <w:r w:rsidRPr="005F715B">
        <w:rPr>
          <w:rFonts w:asciiTheme="majorHAnsi" w:hAnsiTheme="majorHAnsi" w:cs="Calibri"/>
          <w:sz w:val="22"/>
          <w:szCs w:val="22"/>
          <w:lang w:eastAsia="en-AU"/>
        </w:rPr>
        <w:t>t</w:t>
      </w:r>
      <w:r w:rsidR="00855A8E" w:rsidRPr="005F715B">
        <w:rPr>
          <w:rFonts w:asciiTheme="majorHAnsi" w:hAnsiTheme="majorHAnsi" w:cs="Calibri"/>
          <w:sz w:val="22"/>
          <w:szCs w:val="22"/>
          <w:lang w:eastAsia="en-AU"/>
        </w:rPr>
        <w:t>o recognise and express their feelings verbally and non-verbally</w:t>
      </w:r>
    </w:p>
    <w:p w14:paraId="40DB8C79" w14:textId="77777777" w:rsidR="00F74B20" w:rsidRPr="005F715B" w:rsidRDefault="00007BFE" w:rsidP="00E34AF0">
      <w:pPr>
        <w:numPr>
          <w:ilvl w:val="0"/>
          <w:numId w:val="35"/>
        </w:numPr>
        <w:spacing w:line="360" w:lineRule="auto"/>
        <w:rPr>
          <w:rFonts w:asciiTheme="majorHAnsi" w:hAnsiTheme="majorHAnsi" w:cs="Calibri"/>
          <w:sz w:val="22"/>
          <w:szCs w:val="22"/>
          <w:lang w:eastAsia="en-AU"/>
        </w:rPr>
      </w:pPr>
      <w:r w:rsidRPr="005F715B">
        <w:rPr>
          <w:rFonts w:asciiTheme="majorHAnsi" w:hAnsiTheme="majorHAnsi" w:cs="Calibri"/>
          <w:sz w:val="22"/>
          <w:szCs w:val="22"/>
          <w:lang w:eastAsia="en-AU"/>
        </w:rPr>
        <w:t>t</w:t>
      </w:r>
      <w:r w:rsidR="00855A8E" w:rsidRPr="005F715B">
        <w:rPr>
          <w:rFonts w:asciiTheme="majorHAnsi" w:hAnsiTheme="majorHAnsi" w:cs="Calibri"/>
          <w:sz w:val="22"/>
          <w:szCs w:val="22"/>
          <w:lang w:eastAsia="en-AU"/>
        </w:rPr>
        <w:t>hat they can choose to change the way they are feeling.</w:t>
      </w:r>
    </w:p>
    <w:p w14:paraId="0DFA79BC" w14:textId="77777777" w:rsidR="00B0076E" w:rsidRPr="005F715B" w:rsidRDefault="00B0076E" w:rsidP="00F74B20">
      <w:pPr>
        <w:spacing w:line="360" w:lineRule="auto"/>
        <w:rPr>
          <w:rFonts w:asciiTheme="minorHAnsi" w:hAnsiTheme="minorHAnsi" w:cstheme="minorHAnsi"/>
          <w:lang w:val="en-US"/>
        </w:rPr>
      </w:pPr>
    </w:p>
    <w:p w14:paraId="3878B9A7" w14:textId="1EF3E73B" w:rsidR="00E34AF0" w:rsidRPr="005F715B" w:rsidRDefault="00E34AF0" w:rsidP="00F74B20">
      <w:pPr>
        <w:spacing w:line="360" w:lineRule="auto"/>
        <w:rPr>
          <w:rFonts w:asciiTheme="majorHAnsi" w:hAnsiTheme="majorHAnsi" w:cs="Calibri"/>
          <w:sz w:val="22"/>
          <w:szCs w:val="22"/>
          <w:lang w:eastAsia="en-AU"/>
        </w:rPr>
      </w:pPr>
      <w:r w:rsidRPr="005F715B">
        <w:rPr>
          <w:rFonts w:asciiTheme="minorHAnsi" w:hAnsiTheme="minorHAnsi" w:cstheme="minorHAnsi"/>
          <w:lang w:val="en-US"/>
        </w:rPr>
        <w:t>RESOURCES FOR INDICATORS OF ABUSE OR NEGLECT</w:t>
      </w:r>
    </w:p>
    <w:p w14:paraId="7F9C1A00" w14:textId="4965B5AF" w:rsidR="00D10FEF" w:rsidRPr="005F715B" w:rsidRDefault="00D10FEF" w:rsidP="00D349F4">
      <w:pPr>
        <w:tabs>
          <w:tab w:val="left" w:pos="28"/>
        </w:tabs>
        <w:spacing w:line="360" w:lineRule="auto"/>
        <w:ind w:left="28"/>
        <w:rPr>
          <w:rFonts w:ascii="Calibri Light" w:hAnsi="Calibri Light" w:cs="Calibri Light"/>
          <w:sz w:val="22"/>
          <w:szCs w:val="22"/>
          <w:lang w:val="en-US"/>
        </w:rPr>
      </w:pPr>
      <w:r w:rsidRPr="005F715B">
        <w:rPr>
          <w:rFonts w:ascii="Calibri Light" w:hAnsi="Calibri Light" w:cs="Calibri Light"/>
          <w:sz w:val="22"/>
          <w:szCs w:val="22"/>
          <w:lang w:val="en-US"/>
        </w:rPr>
        <w:t xml:space="preserve">Childcare Centre Desktop- </w:t>
      </w:r>
      <w:r w:rsidRPr="005F715B">
        <w:rPr>
          <w:rFonts w:ascii="Calibri Light" w:hAnsi="Calibri Light" w:cs="Calibri Light"/>
          <w:i/>
          <w:iCs/>
          <w:sz w:val="22"/>
          <w:szCs w:val="22"/>
          <w:lang w:val="en-US"/>
        </w:rPr>
        <w:t>NSW Child Protection MRG Support Guide</w:t>
      </w:r>
    </w:p>
    <w:p w14:paraId="0099687A" w14:textId="7C631150" w:rsidR="001A7766" w:rsidRPr="005F715B" w:rsidRDefault="001A7766" w:rsidP="00D349F4">
      <w:pPr>
        <w:tabs>
          <w:tab w:val="left" w:pos="28"/>
        </w:tabs>
        <w:spacing w:line="360" w:lineRule="auto"/>
        <w:ind w:left="28"/>
        <w:rPr>
          <w:rFonts w:ascii="Calibri Light" w:hAnsi="Calibri Light" w:cs="Calibri Light"/>
          <w:sz w:val="22"/>
          <w:szCs w:val="22"/>
        </w:rPr>
      </w:pPr>
      <w:r w:rsidRPr="005F715B">
        <w:rPr>
          <w:rFonts w:ascii="Calibri Light" w:hAnsi="Calibri Light" w:cs="Calibri Light"/>
          <w:sz w:val="22"/>
          <w:szCs w:val="22"/>
          <w:lang w:val="en-US"/>
        </w:rPr>
        <w:t xml:space="preserve">Child Safe Organisations </w:t>
      </w:r>
      <w:hyperlink r:id="rId21" w:history="1">
        <w:r w:rsidRPr="005F715B">
          <w:rPr>
            <w:rStyle w:val="Hyperlink"/>
            <w:rFonts w:ascii="Calibri Light" w:hAnsi="Calibri Light" w:cs="Calibri Light"/>
            <w:sz w:val="22"/>
            <w:szCs w:val="22"/>
          </w:rPr>
          <w:t>https://childsafe.humanrights.gov.au</w:t>
        </w:r>
      </w:hyperlink>
    </w:p>
    <w:p w14:paraId="71582FC7" w14:textId="70AD93AC" w:rsidR="001A7766" w:rsidRPr="005F715B" w:rsidRDefault="001A7766" w:rsidP="00D349F4">
      <w:pPr>
        <w:spacing w:line="360" w:lineRule="auto"/>
        <w:rPr>
          <w:rFonts w:ascii="Calibri Light" w:hAnsi="Calibri Light" w:cs="Calibri Light"/>
          <w:sz w:val="22"/>
          <w:szCs w:val="22"/>
          <w:lang w:val="en-US"/>
        </w:rPr>
      </w:pPr>
      <w:r w:rsidRPr="005F715B">
        <w:rPr>
          <w:rFonts w:ascii="Calibri Light" w:hAnsi="Calibri Light" w:cs="Calibri Light"/>
          <w:sz w:val="22"/>
          <w:szCs w:val="22"/>
          <w:lang w:val="en-US"/>
        </w:rPr>
        <w:t xml:space="preserve">NAPCAN- Prevent Child Abuse &amp; Neglect </w:t>
      </w:r>
      <w:hyperlink r:id="rId22" w:history="1">
        <w:r w:rsidRPr="005F715B">
          <w:rPr>
            <w:rStyle w:val="Hyperlink"/>
            <w:rFonts w:ascii="Calibri Light" w:hAnsi="Calibri Light" w:cs="Calibri Light"/>
            <w:sz w:val="22"/>
            <w:szCs w:val="22"/>
          </w:rPr>
          <w:t>https://www.napcan.org.au/napcan-brochures/</w:t>
        </w:r>
      </w:hyperlink>
    </w:p>
    <w:p w14:paraId="603FFD09" w14:textId="77777777" w:rsidR="001A7766" w:rsidRPr="005F715B" w:rsidRDefault="001A7766" w:rsidP="00D349F4">
      <w:pPr>
        <w:spacing w:line="360" w:lineRule="auto"/>
        <w:rPr>
          <w:rFonts w:ascii="Calibri Light" w:hAnsi="Calibri Light" w:cs="Calibri Light"/>
          <w:color w:val="000000" w:themeColor="text1"/>
          <w:sz w:val="22"/>
          <w:szCs w:val="22"/>
          <w:lang w:eastAsia="en-AU"/>
        </w:rPr>
      </w:pPr>
      <w:r w:rsidRPr="005F715B">
        <w:rPr>
          <w:rFonts w:ascii="Calibri Light" w:hAnsi="Calibri Light" w:cs="Calibri Light"/>
          <w:sz w:val="22"/>
          <w:szCs w:val="22"/>
          <w:lang w:val="en-US"/>
        </w:rPr>
        <w:t xml:space="preserve">NSW Department of Education Child Protection- Responding to harm </w:t>
      </w:r>
      <w:hyperlink r:id="rId23" w:history="1">
        <w:r w:rsidRPr="005F715B">
          <w:rPr>
            <w:rStyle w:val="Hyperlink"/>
            <w:rFonts w:ascii="Calibri Light" w:hAnsi="Calibri Light" w:cs="Calibri Light"/>
            <w:sz w:val="22"/>
            <w:szCs w:val="22"/>
            <w:lang w:eastAsia="en-AU"/>
          </w:rPr>
          <w:t>https://education.nsw.gov.au/student-wellbeing/child-protection/child-protection-policy-guidelines/resources</w:t>
        </w:r>
      </w:hyperlink>
    </w:p>
    <w:p w14:paraId="603D1865" w14:textId="22DDB61B" w:rsidR="00661EFB" w:rsidRPr="005F715B" w:rsidRDefault="00661EFB" w:rsidP="00661EFB">
      <w:pPr>
        <w:spacing w:line="360" w:lineRule="auto"/>
        <w:rPr>
          <w:sz w:val="22"/>
          <w:szCs w:val="22"/>
          <w:lang w:eastAsia="en-AU"/>
        </w:rPr>
      </w:pPr>
      <w:r w:rsidRPr="005F715B">
        <w:rPr>
          <w:rFonts w:ascii="Calibri Light" w:hAnsi="Calibri Light" w:cs="Calibri Light"/>
          <w:sz w:val="22"/>
          <w:szCs w:val="22"/>
          <w:lang w:eastAsia="en-AU"/>
        </w:rPr>
        <w:t xml:space="preserve">NSW Health </w:t>
      </w:r>
      <w:hyperlink r:id="rId24" w:history="1">
        <w:r w:rsidRPr="005F715B">
          <w:rPr>
            <w:rFonts w:ascii="Calibri Light" w:hAnsi="Calibri Light" w:cs="Calibri Light"/>
            <w:color w:val="0563C1"/>
            <w:sz w:val="22"/>
            <w:szCs w:val="22"/>
            <w:u w:val="single"/>
            <w:lang w:eastAsia="en-AU"/>
          </w:rPr>
          <w:t>Fact Sheets</w:t>
        </w:r>
      </w:hyperlink>
      <w:r w:rsidRPr="005F715B">
        <w:rPr>
          <w:rFonts w:ascii="Calibri Light" w:hAnsi="Calibri Light" w:cs="Calibri Light"/>
          <w:sz w:val="22"/>
          <w:szCs w:val="22"/>
          <w:lang w:eastAsia="en-AU"/>
        </w:rPr>
        <w:t xml:space="preserve"> regarding sharing of information relating to Child Protection with other professionals.</w:t>
      </w:r>
    </w:p>
    <w:p w14:paraId="5914E088" w14:textId="177503B2" w:rsidR="008D4944" w:rsidRPr="005F715B" w:rsidRDefault="001A7766" w:rsidP="00D349F4">
      <w:pPr>
        <w:spacing w:line="360" w:lineRule="auto"/>
        <w:rPr>
          <w:rFonts w:asciiTheme="majorHAnsi" w:hAnsiTheme="majorHAnsi"/>
          <w:i/>
          <w:iCs/>
          <w:sz w:val="22"/>
          <w:szCs w:val="22"/>
        </w:rPr>
      </w:pPr>
      <w:r w:rsidRPr="005F715B">
        <w:rPr>
          <w:rFonts w:ascii="Calibri Light" w:hAnsi="Calibri Light" w:cs="Calibri Light"/>
          <w:sz w:val="22"/>
          <w:szCs w:val="22"/>
          <w:lang w:val="en-US"/>
        </w:rPr>
        <w:t xml:space="preserve">NSW Government Communities &amp; Justice </w:t>
      </w:r>
      <w:hyperlink r:id="rId25" w:history="1">
        <w:proofErr w:type="spellStart"/>
        <w:r w:rsidRPr="005F715B">
          <w:rPr>
            <w:rStyle w:val="Hyperlink"/>
            <w:rFonts w:ascii="Calibri Light" w:hAnsi="Calibri Light" w:cs="Calibri Light"/>
            <w:i/>
            <w:iCs/>
            <w:sz w:val="22"/>
            <w:szCs w:val="22"/>
            <w:lang w:val="en-US"/>
          </w:rPr>
          <w:t>Child</w:t>
        </w:r>
        <w:r w:rsidR="008D4944" w:rsidRPr="005F715B">
          <w:rPr>
            <w:rStyle w:val="Hyperlink"/>
            <w:rFonts w:ascii="Calibri Light" w:hAnsi="Calibri Light" w:cs="Calibri Light"/>
            <w:i/>
            <w:iCs/>
            <w:sz w:val="22"/>
            <w:szCs w:val="22"/>
            <w:lang w:val="en-US"/>
          </w:rPr>
          <w:t>Story</w:t>
        </w:r>
        <w:proofErr w:type="spellEnd"/>
      </w:hyperlink>
    </w:p>
    <w:p w14:paraId="053401E5" w14:textId="652ED819" w:rsidR="001A7766" w:rsidRPr="005F715B" w:rsidRDefault="00000000" w:rsidP="00D349F4">
      <w:pPr>
        <w:spacing w:line="360" w:lineRule="auto"/>
        <w:rPr>
          <w:rFonts w:asciiTheme="majorHAnsi" w:hAnsiTheme="majorHAnsi"/>
          <w:sz w:val="22"/>
          <w:szCs w:val="22"/>
        </w:rPr>
      </w:pPr>
      <w:hyperlink r:id="rId26" w:history="1">
        <w:r w:rsidR="008D4944" w:rsidRPr="005F715B">
          <w:rPr>
            <w:rStyle w:val="Hyperlink"/>
            <w:rFonts w:asciiTheme="majorHAnsi" w:hAnsiTheme="majorHAnsi"/>
            <w:sz w:val="22"/>
            <w:szCs w:val="22"/>
          </w:rPr>
          <w:t>ChildStory Reporter Community</w:t>
        </w:r>
      </w:hyperlink>
      <w:r w:rsidR="008D4944" w:rsidRPr="005F715B">
        <w:rPr>
          <w:rFonts w:asciiTheme="majorHAnsi" w:hAnsiTheme="majorHAnsi"/>
          <w:sz w:val="22"/>
          <w:szCs w:val="22"/>
        </w:rPr>
        <w:t xml:space="preserve"> </w:t>
      </w:r>
    </w:p>
    <w:p w14:paraId="3C4047F3" w14:textId="77777777" w:rsidR="007C5188" w:rsidRPr="005F715B" w:rsidRDefault="007C5188" w:rsidP="007C5188">
      <w:pPr>
        <w:rPr>
          <w:rFonts w:ascii="Calibri Light" w:hAnsi="Calibri Light" w:cs="Calibri Light"/>
          <w:sz w:val="22"/>
          <w:szCs w:val="22"/>
          <w:lang w:val="en-US"/>
        </w:rPr>
      </w:pPr>
      <w:r w:rsidRPr="005F715B">
        <w:rPr>
          <w:rFonts w:ascii="Calibri Light" w:hAnsi="Calibri Light" w:cs="Calibri Light"/>
          <w:sz w:val="22"/>
          <w:szCs w:val="22"/>
          <w:lang w:val="en-US"/>
        </w:rPr>
        <w:t xml:space="preserve">Office of the Children’s Guardian </w:t>
      </w:r>
      <w:hyperlink r:id="rId27" w:history="1">
        <w:r w:rsidRPr="005F715B">
          <w:rPr>
            <w:rStyle w:val="Hyperlink"/>
            <w:rFonts w:ascii="Calibri Light" w:hAnsi="Calibri Light" w:cs="Calibri Light"/>
            <w:sz w:val="22"/>
            <w:szCs w:val="22"/>
            <w:lang w:val="en-US"/>
          </w:rPr>
          <w:t>Child Safe Standards training and resources</w:t>
        </w:r>
      </w:hyperlink>
      <w:r w:rsidRPr="005F715B">
        <w:rPr>
          <w:rFonts w:ascii="Calibri Light" w:hAnsi="Calibri Light" w:cs="Calibri Light"/>
          <w:sz w:val="22"/>
          <w:szCs w:val="22"/>
          <w:lang w:val="en-US"/>
        </w:rPr>
        <w:t xml:space="preserve"> </w:t>
      </w:r>
    </w:p>
    <w:p w14:paraId="6E8545F9" w14:textId="77777777" w:rsidR="00790B08" w:rsidRPr="005F715B" w:rsidRDefault="00790B08" w:rsidP="00B7512C">
      <w:pPr>
        <w:spacing w:line="360" w:lineRule="auto"/>
        <w:rPr>
          <w:rFonts w:asciiTheme="minorHAnsi" w:hAnsiTheme="minorHAnsi" w:cstheme="minorHAnsi"/>
          <w:lang w:val="en-US"/>
        </w:rPr>
      </w:pPr>
    </w:p>
    <w:p w14:paraId="1D60C4BC" w14:textId="77777777" w:rsidR="00E075A5" w:rsidRPr="005F715B" w:rsidRDefault="00E075A5" w:rsidP="00E075A5">
      <w:pPr>
        <w:spacing w:line="360" w:lineRule="auto"/>
        <w:rPr>
          <w:rFonts w:asciiTheme="minorHAnsi" w:hAnsiTheme="minorHAnsi" w:cstheme="minorHAnsi"/>
          <w:color w:val="000000" w:themeColor="text1"/>
        </w:rPr>
      </w:pPr>
      <w:r w:rsidRPr="005F715B">
        <w:rPr>
          <w:rFonts w:asciiTheme="minorHAnsi" w:hAnsiTheme="minorHAnsi" w:cstheme="minorHAnsi"/>
          <w:color w:val="000000" w:themeColor="text1"/>
        </w:rPr>
        <w:t xml:space="preserve">CONTINUOUS IMPROVEMENT/REFLECTION </w:t>
      </w:r>
    </w:p>
    <w:p w14:paraId="24681892" w14:textId="77777777" w:rsidR="00E075A5" w:rsidRPr="00B0076E" w:rsidRDefault="00E075A5" w:rsidP="00E075A5">
      <w:pPr>
        <w:spacing w:line="360" w:lineRule="auto"/>
        <w:rPr>
          <w:rFonts w:asciiTheme="majorHAnsi" w:hAnsiTheme="majorHAnsi" w:cstheme="majorHAnsi"/>
          <w:sz w:val="21"/>
          <w:szCs w:val="21"/>
        </w:rPr>
      </w:pPr>
      <w:r w:rsidRPr="005F715B">
        <w:rPr>
          <w:rFonts w:asciiTheme="majorHAnsi" w:hAnsiTheme="majorHAnsi" w:cstheme="majorHAnsi"/>
          <w:sz w:val="22"/>
          <w:szCs w:val="22"/>
        </w:rPr>
        <w:t xml:space="preserve">Our </w:t>
      </w:r>
      <w:r w:rsidRPr="005F715B">
        <w:rPr>
          <w:rFonts w:asciiTheme="majorHAnsi" w:hAnsiTheme="majorHAnsi" w:cstheme="majorHAnsi"/>
          <w:i/>
          <w:iCs/>
          <w:sz w:val="22"/>
          <w:szCs w:val="22"/>
        </w:rPr>
        <w:t>Child Protection Policy</w:t>
      </w:r>
      <w:r w:rsidRPr="005F715B">
        <w:rPr>
          <w:rFonts w:asciiTheme="majorHAnsi" w:hAnsiTheme="majorHAnsi" w:cstheme="majorHAnsi"/>
          <w:sz w:val="22"/>
          <w:szCs w:val="22"/>
        </w:rPr>
        <w:t xml:space="preserve"> will be updated and reviewed annually in consultation with families, staff, educators and management.</w:t>
      </w:r>
    </w:p>
    <w:p w14:paraId="7279BA56" w14:textId="77777777" w:rsidR="00E075A5" w:rsidRDefault="00E075A5" w:rsidP="00E075A5">
      <w:pPr>
        <w:rPr>
          <w:rFonts w:asciiTheme="minorHAnsi" w:hAnsiTheme="minorHAnsi" w:cstheme="minorHAnsi"/>
          <w:highlight w:val="yellow"/>
        </w:rPr>
      </w:pPr>
    </w:p>
    <w:p w14:paraId="4C109944" w14:textId="77777777" w:rsidR="0063535F" w:rsidRPr="00B0440D" w:rsidRDefault="0063535F" w:rsidP="00DF5EB9">
      <w:pPr>
        <w:ind w:left="360"/>
        <w:rPr>
          <w:rFonts w:ascii="Calibri Light" w:hAnsi="Calibri Light" w:cs="Calibri Light"/>
          <w:sz w:val="20"/>
          <w:szCs w:val="20"/>
        </w:rPr>
      </w:pPr>
    </w:p>
    <w:p w14:paraId="6894FC42" w14:textId="2A412BCF" w:rsidR="00954BF1" w:rsidRPr="004648C9" w:rsidRDefault="00954BF1" w:rsidP="00954BF1">
      <w:pPr>
        <w:spacing w:line="360" w:lineRule="auto"/>
        <w:rPr>
          <w:rFonts w:asciiTheme="minorHAnsi" w:hAnsiTheme="minorHAnsi" w:cstheme="minorHAnsi"/>
        </w:rPr>
      </w:pPr>
      <w:r w:rsidRPr="004648C9">
        <w:rPr>
          <w:rFonts w:asciiTheme="minorHAnsi" w:hAnsiTheme="minorHAnsi" w:cstheme="minorHAnsi"/>
        </w:rPr>
        <w:t>REVIEW</w:t>
      </w:r>
    </w:p>
    <w:tbl>
      <w:tblPr>
        <w:tblStyle w:val="TableGrid"/>
        <w:tblW w:w="8986" w:type="dxa"/>
        <w:tblLook w:val="04A0" w:firstRow="1" w:lastRow="0" w:firstColumn="1" w:lastColumn="0" w:noHBand="0" w:noVBand="1"/>
      </w:tblPr>
      <w:tblGrid>
        <w:gridCol w:w="2276"/>
        <w:gridCol w:w="2112"/>
        <w:gridCol w:w="2283"/>
        <w:gridCol w:w="2315"/>
      </w:tblGrid>
      <w:tr w:rsidR="00B0440D" w:rsidRPr="00151775" w14:paraId="5A147D1C" w14:textId="77777777" w:rsidTr="00C66547">
        <w:trPr>
          <w:trHeight w:val="574"/>
        </w:trPr>
        <w:tc>
          <w:tcPr>
            <w:tcW w:w="2276" w:type="dxa"/>
            <w:shd w:val="clear" w:color="auto" w:fill="D9D9D9" w:themeFill="background1" w:themeFillShade="D9"/>
            <w:vAlign w:val="center"/>
          </w:tcPr>
          <w:p w14:paraId="7A0527C8" w14:textId="013B8E54" w:rsidR="00B0440D" w:rsidRPr="00CA1BC0" w:rsidRDefault="00B0440D" w:rsidP="00B0440D">
            <w:pPr>
              <w:rPr>
                <w:rFonts w:ascii="Calibri Light" w:hAnsi="Calibri Light"/>
                <w:color w:val="000000" w:themeColor="text1"/>
                <w:sz w:val="22"/>
                <w:szCs w:val="22"/>
              </w:rPr>
            </w:pPr>
            <w:r w:rsidRPr="00E626A0">
              <w:rPr>
                <w:rFonts w:ascii="Calibri Light" w:hAnsi="Calibri Light"/>
                <w:color w:val="000000" w:themeColor="text1"/>
                <w:sz w:val="22"/>
                <w:szCs w:val="22"/>
              </w:rPr>
              <w:t>POLICY REVIEWED BY:</w:t>
            </w:r>
          </w:p>
        </w:tc>
        <w:tc>
          <w:tcPr>
            <w:tcW w:w="2112" w:type="dxa"/>
            <w:shd w:val="clear" w:color="auto" w:fill="FFFFFF" w:themeFill="background1"/>
            <w:vAlign w:val="center"/>
          </w:tcPr>
          <w:p w14:paraId="32D42F06" w14:textId="37ECDE8B" w:rsidR="00B0440D" w:rsidRDefault="00C66547" w:rsidP="00B0440D">
            <w:pPr>
              <w:rPr>
                <w:rFonts w:asciiTheme="majorHAnsi" w:hAnsiTheme="majorHAnsi"/>
                <w:sz w:val="22"/>
                <w:szCs w:val="22"/>
              </w:rPr>
            </w:pPr>
            <w:r>
              <w:rPr>
                <w:rFonts w:asciiTheme="majorHAnsi" w:hAnsiTheme="majorHAnsi"/>
                <w:sz w:val="22"/>
                <w:szCs w:val="22"/>
              </w:rPr>
              <w:t>Sarah Kilby</w:t>
            </w:r>
          </w:p>
        </w:tc>
        <w:tc>
          <w:tcPr>
            <w:tcW w:w="2283" w:type="dxa"/>
            <w:shd w:val="clear" w:color="auto" w:fill="FFFFFF" w:themeFill="background1"/>
            <w:vAlign w:val="center"/>
          </w:tcPr>
          <w:p w14:paraId="111CCD54" w14:textId="554EBE51" w:rsidR="00B0440D" w:rsidRPr="005F715B" w:rsidRDefault="00C66547" w:rsidP="00B0440D">
            <w:pPr>
              <w:rPr>
                <w:rFonts w:ascii="Calibri Light" w:hAnsi="Calibri Light"/>
                <w:sz w:val="22"/>
                <w:szCs w:val="22"/>
              </w:rPr>
            </w:pPr>
            <w:r w:rsidRPr="005F715B">
              <w:rPr>
                <w:rFonts w:asciiTheme="majorHAnsi" w:hAnsiTheme="majorHAnsi"/>
                <w:sz w:val="22"/>
                <w:szCs w:val="22"/>
              </w:rPr>
              <w:t>Director</w:t>
            </w:r>
          </w:p>
        </w:tc>
        <w:tc>
          <w:tcPr>
            <w:tcW w:w="2315" w:type="dxa"/>
            <w:shd w:val="clear" w:color="auto" w:fill="FFFFFF" w:themeFill="background1"/>
            <w:vAlign w:val="center"/>
          </w:tcPr>
          <w:p w14:paraId="18FDC252" w14:textId="651051CA" w:rsidR="00B0440D" w:rsidRPr="005F715B" w:rsidRDefault="005F715B" w:rsidP="00B0440D">
            <w:pPr>
              <w:jc w:val="center"/>
              <w:rPr>
                <w:rFonts w:asciiTheme="majorHAnsi" w:hAnsiTheme="majorHAnsi"/>
                <w:sz w:val="22"/>
                <w:szCs w:val="22"/>
              </w:rPr>
            </w:pPr>
            <w:r w:rsidRPr="005F715B">
              <w:rPr>
                <w:rFonts w:asciiTheme="majorHAnsi" w:hAnsiTheme="majorHAnsi"/>
                <w:sz w:val="22"/>
                <w:szCs w:val="22"/>
              </w:rPr>
              <w:t>7</w:t>
            </w:r>
            <w:r w:rsidRPr="005F715B">
              <w:rPr>
                <w:rFonts w:asciiTheme="majorHAnsi" w:hAnsiTheme="majorHAnsi"/>
                <w:sz w:val="22"/>
                <w:szCs w:val="22"/>
                <w:vertAlign w:val="superscript"/>
              </w:rPr>
              <w:t>th</w:t>
            </w:r>
            <w:r w:rsidRPr="005F715B">
              <w:rPr>
                <w:rFonts w:asciiTheme="majorHAnsi" w:hAnsiTheme="majorHAnsi"/>
                <w:sz w:val="22"/>
                <w:szCs w:val="22"/>
              </w:rPr>
              <w:t xml:space="preserve"> June 2024</w:t>
            </w:r>
          </w:p>
        </w:tc>
      </w:tr>
      <w:tr w:rsidR="00B0440D" w:rsidRPr="00151775" w14:paraId="4DF07248" w14:textId="77777777" w:rsidTr="00C66547">
        <w:trPr>
          <w:trHeight w:val="510"/>
        </w:trPr>
        <w:tc>
          <w:tcPr>
            <w:tcW w:w="2276" w:type="dxa"/>
            <w:shd w:val="clear" w:color="auto" w:fill="F2F2F2" w:themeFill="background1" w:themeFillShade="F2"/>
            <w:vAlign w:val="center"/>
          </w:tcPr>
          <w:p w14:paraId="369E5E92" w14:textId="77777777" w:rsidR="00B0440D" w:rsidRPr="00E626A0" w:rsidRDefault="00B0440D" w:rsidP="00B0440D">
            <w:pPr>
              <w:rPr>
                <w:rFonts w:ascii="Calibri Light" w:hAnsi="Calibri Light"/>
                <w:color w:val="000000" w:themeColor="text1"/>
              </w:rPr>
            </w:pPr>
            <w:r w:rsidRPr="00E626A0">
              <w:rPr>
                <w:rFonts w:ascii="Calibri Light" w:hAnsi="Calibri Light"/>
                <w:color w:val="000000" w:themeColor="text1"/>
              </w:rPr>
              <w:t>POLICY REVIEWED</w:t>
            </w:r>
          </w:p>
        </w:tc>
        <w:tc>
          <w:tcPr>
            <w:tcW w:w="2112" w:type="dxa"/>
            <w:shd w:val="clear" w:color="auto" w:fill="F2F2F2" w:themeFill="background1" w:themeFillShade="F2"/>
            <w:vAlign w:val="center"/>
          </w:tcPr>
          <w:p w14:paraId="749EE4C5" w14:textId="224003EC" w:rsidR="00B0440D" w:rsidRPr="00E626A0" w:rsidRDefault="005F715B" w:rsidP="00B0440D">
            <w:pPr>
              <w:rPr>
                <w:rFonts w:ascii="Calibri Light" w:hAnsi="Calibri Light"/>
                <w:color w:val="000000" w:themeColor="text1"/>
              </w:rPr>
            </w:pPr>
            <w:r>
              <w:rPr>
                <w:rFonts w:asciiTheme="majorHAnsi" w:hAnsiTheme="majorHAnsi"/>
              </w:rPr>
              <w:t>June 2024</w:t>
            </w:r>
          </w:p>
        </w:tc>
        <w:tc>
          <w:tcPr>
            <w:tcW w:w="2283" w:type="dxa"/>
            <w:shd w:val="clear" w:color="auto" w:fill="D9D9D9" w:themeFill="background1" w:themeFillShade="D9"/>
            <w:vAlign w:val="center"/>
          </w:tcPr>
          <w:p w14:paraId="0EBB62B0" w14:textId="3DD96D64" w:rsidR="00B0440D" w:rsidRPr="00E626A0" w:rsidRDefault="00B0440D" w:rsidP="00B0440D">
            <w:pPr>
              <w:rPr>
                <w:rFonts w:ascii="Calibri Light" w:hAnsi="Calibri Light"/>
                <w:color w:val="000000" w:themeColor="text1"/>
              </w:rPr>
            </w:pPr>
            <w:r w:rsidRPr="00E626A0">
              <w:rPr>
                <w:rFonts w:ascii="Calibri Light" w:hAnsi="Calibri Light"/>
                <w:color w:val="000000" w:themeColor="text1"/>
              </w:rPr>
              <w:t>NEXT REVIEW DATE</w:t>
            </w:r>
          </w:p>
        </w:tc>
        <w:tc>
          <w:tcPr>
            <w:tcW w:w="2315" w:type="dxa"/>
            <w:shd w:val="clear" w:color="auto" w:fill="D9D9D9" w:themeFill="background1" w:themeFillShade="D9"/>
            <w:vAlign w:val="center"/>
          </w:tcPr>
          <w:p w14:paraId="45C5BD00" w14:textId="6862850A" w:rsidR="00B0440D" w:rsidRPr="00E626A0" w:rsidRDefault="005F715B" w:rsidP="00B0440D">
            <w:pPr>
              <w:jc w:val="center"/>
              <w:rPr>
                <w:rFonts w:ascii="Calibri Light" w:hAnsi="Calibri Light"/>
                <w:color w:val="000000" w:themeColor="text1"/>
              </w:rPr>
            </w:pPr>
            <w:r>
              <w:rPr>
                <w:rFonts w:asciiTheme="majorHAnsi" w:hAnsiTheme="majorHAnsi"/>
              </w:rPr>
              <w:t>June 2024</w:t>
            </w:r>
          </w:p>
        </w:tc>
      </w:tr>
    </w:tbl>
    <w:p w14:paraId="77E539D2" w14:textId="2E5062D5" w:rsidR="00D656E1" w:rsidRPr="002C4D32" w:rsidRDefault="00D656E1" w:rsidP="00B72B18">
      <w:pPr>
        <w:spacing w:line="360" w:lineRule="auto"/>
        <w:rPr>
          <w:rFonts w:asciiTheme="majorHAnsi" w:hAnsiTheme="majorHAnsi"/>
        </w:rPr>
      </w:pPr>
    </w:p>
    <w:sectPr w:rsidR="00D656E1" w:rsidRPr="002C4D32" w:rsidSect="00F852F9">
      <w:headerReference w:type="default" r:id="rId28"/>
      <w:footerReference w:type="even" r:id="rId29"/>
      <w:footerReference w:type="default" r:id="rId30"/>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83307" w14:textId="77777777" w:rsidR="002F2640" w:rsidRDefault="002F2640" w:rsidP="0021486F">
      <w:r>
        <w:separator/>
      </w:r>
    </w:p>
  </w:endnote>
  <w:endnote w:type="continuationSeparator" w:id="0">
    <w:p w14:paraId="470CC959" w14:textId="77777777" w:rsidR="002F2640" w:rsidRDefault="002F2640" w:rsidP="0021486F">
      <w:r>
        <w:continuationSeparator/>
      </w:r>
    </w:p>
  </w:endnote>
  <w:endnote w:type="continuationNotice" w:id="1">
    <w:p w14:paraId="07A9E4B6" w14:textId="77777777" w:rsidR="002F2640" w:rsidRDefault="002F26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604020202020204"/>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imes">
    <w:panose1 w:val="020B0604020202020204"/>
    <w:charset w:val="00"/>
    <w:family w:val="auto"/>
    <w:pitch w:val="variable"/>
    <w:sig w:usb0="E00002FF" w:usb1="5000205A" w:usb2="00000000" w:usb3="00000000" w:csb0="0000019F" w:csb1="00000000"/>
  </w:font>
  <w:font w:name="Times New Roman (Body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5375537"/>
      <w:docPartObj>
        <w:docPartGallery w:val="Page Numbers (Bottom of Page)"/>
        <w:docPartUnique/>
      </w:docPartObj>
    </w:sdtPr>
    <w:sdtContent>
      <w:p w14:paraId="0AFA5B56" w14:textId="18FF6F71" w:rsidR="00AC5191" w:rsidRDefault="00AC5191" w:rsidP="00AC519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638537" w14:textId="77777777" w:rsidR="00AC5191" w:rsidRDefault="00AC5191" w:rsidP="000724E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19508940"/>
      <w:docPartObj>
        <w:docPartGallery w:val="Page Numbers (Bottom of Page)"/>
        <w:docPartUnique/>
      </w:docPartObj>
    </w:sdtPr>
    <w:sdtContent>
      <w:p w14:paraId="14FE2C43" w14:textId="47204298" w:rsidR="00AC5191" w:rsidRDefault="00AC5191" w:rsidP="00BE1337">
        <w:pPr>
          <w:pStyle w:val="Footer"/>
          <w:framePr w:wrap="none" w:vAnchor="text" w:hAnchor="page" w:x="1397" w:y="248"/>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0EC6F1" w14:textId="36A27828" w:rsidR="00AC5191" w:rsidRDefault="00AC5191" w:rsidP="00562465">
    <w:pPr>
      <w:pStyle w:val="Footer"/>
      <w:tabs>
        <w:tab w:val="clear" w:pos="8640"/>
        <w:tab w:val="right" w:pos="9332"/>
      </w:tabs>
      <w:spacing w:before="240"/>
      <w:ind w:firstLine="360"/>
    </w:pPr>
    <w:r w:rsidRPr="00BF758C">
      <w:rPr>
        <w:rFonts w:ascii="Calibri Light" w:hAnsi="Calibri Light"/>
        <w:color w:val="22A1BB"/>
        <w:sz w:val="18"/>
        <w:szCs w:val="18"/>
      </w:rPr>
      <w:t>Childcare Centre Desktop ©20</w:t>
    </w:r>
    <w:r>
      <w:rPr>
        <w:rFonts w:ascii="Calibri Light" w:hAnsi="Calibri Light"/>
        <w:color w:val="22A1BB"/>
        <w:sz w:val="18"/>
        <w:szCs w:val="18"/>
      </w:rPr>
      <w:t>2</w:t>
    </w:r>
    <w:r w:rsidR="00707C49">
      <w:rPr>
        <w:rFonts w:ascii="Calibri Light" w:hAnsi="Calibri Light"/>
        <w:color w:val="22A1BB"/>
        <w:sz w:val="18"/>
        <w:szCs w:val="18"/>
      </w:rPr>
      <w:t>3</w:t>
    </w:r>
    <w:r w:rsidRPr="009059BD">
      <w:rPr>
        <w:rFonts w:ascii="Calibri Light" w:hAnsi="Calibri Light"/>
        <w:color w:val="EEAB2E"/>
        <w:sz w:val="18"/>
        <w:szCs w:val="18"/>
      </w:rPr>
      <w:t xml:space="preserve"> </w:t>
    </w:r>
    <w:r>
      <w:rPr>
        <w:rFonts w:ascii="Calibri Light" w:hAnsi="Calibri Light"/>
        <w:sz w:val="18"/>
        <w:szCs w:val="18"/>
      </w:rPr>
      <w:t>–</w:t>
    </w:r>
    <w:r>
      <w:rPr>
        <w:rFonts w:ascii="Calibri Light" w:hAnsi="Calibri Light"/>
        <w:sz w:val="18"/>
        <w:szCs w:val="18"/>
        <w:lang w:val="en-US"/>
      </w:rPr>
      <w:t xml:space="preserve"> </w:t>
    </w:r>
    <w:r w:rsidR="00E816AF">
      <w:rPr>
        <w:rFonts w:ascii="Calibri Light" w:hAnsi="Calibri Light"/>
        <w:sz w:val="18"/>
        <w:szCs w:val="18"/>
        <w:lang w:val="en-US"/>
      </w:rPr>
      <w:t xml:space="preserve">NSW </w:t>
    </w:r>
    <w:r>
      <w:rPr>
        <w:rFonts w:ascii="Calibri Light" w:hAnsi="Calibri Light"/>
        <w:sz w:val="18"/>
        <w:szCs w:val="18"/>
        <w:lang w:val="en-US"/>
      </w:rPr>
      <w:t>Child Protection Policy LDC</w:t>
    </w:r>
    <w:r w:rsidR="00562465">
      <w:rPr>
        <w:rFonts w:ascii="Calibri Light" w:hAnsi="Calibri Light"/>
        <w:sz w:val="18"/>
        <w:szCs w:val="18"/>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06918" w14:textId="77777777" w:rsidR="002F2640" w:rsidRDefault="002F2640" w:rsidP="0021486F">
      <w:r>
        <w:separator/>
      </w:r>
    </w:p>
  </w:footnote>
  <w:footnote w:type="continuationSeparator" w:id="0">
    <w:p w14:paraId="388E9F31" w14:textId="77777777" w:rsidR="002F2640" w:rsidRDefault="002F2640" w:rsidP="0021486F">
      <w:r>
        <w:continuationSeparator/>
      </w:r>
    </w:p>
  </w:footnote>
  <w:footnote w:type="continuationNotice" w:id="1">
    <w:p w14:paraId="4604FEE7" w14:textId="77777777" w:rsidR="002F2640" w:rsidRDefault="002F26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05E5" w14:textId="3953938A" w:rsidR="00AC5191" w:rsidRDefault="00AC5191">
    <w:pPr>
      <w:pStyle w:val="Header"/>
    </w:pPr>
    <w:r w:rsidRPr="0021486F">
      <w:rPr>
        <w:noProof/>
        <w:sz w:val="48"/>
        <w:szCs w:val="44"/>
        <w:lang w:val="en-US"/>
      </w:rPr>
      <mc:AlternateContent>
        <mc:Choice Requires="wps">
          <w:drawing>
            <wp:anchor distT="0" distB="0" distL="114300" distR="114300" simplePos="0" relativeHeight="251658240" behindDoc="0" locked="0" layoutInCell="1" allowOverlap="1" wp14:anchorId="564FEF6C" wp14:editId="2ABF9C70">
              <wp:simplePos x="0" y="0"/>
              <wp:positionH relativeFrom="column">
                <wp:posOffset>-914400</wp:posOffset>
              </wp:positionH>
              <wp:positionV relativeFrom="paragraph">
                <wp:posOffset>-266700</wp:posOffset>
              </wp:positionV>
              <wp:extent cx="5509259" cy="359160"/>
              <wp:effectExtent l="0" t="0" r="3175" b="0"/>
              <wp:wrapThrough wrapText="bothSides">
                <wp:wrapPolygon edited="0">
                  <wp:start x="0" y="0"/>
                  <wp:lineTo x="0" y="19880"/>
                  <wp:lineTo x="21513" y="19880"/>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22A1BB"/>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AC5191" w:rsidRPr="004A79B2" w:rsidRDefault="00AC5191"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564FEF6C" id="Rectangle 18" o:spid="_x0000_s1026" style="position:absolute;margin-left:-1in;margin-top:-21pt;width:433.8pt;height:28.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" fillcolor="#22a1bb" stroked="f" strokeweight=".5pt">
              <v:textbox>
                <w:txbxContent>
                  <w:p w14:paraId="43E69882" w14:textId="77777777" w:rsidR="00AC5191" w:rsidRPr="004A79B2" w:rsidRDefault="00AC5191" w:rsidP="00A07751">
                    <w:pPr>
                      <w:ind w:firstLine="720"/>
                      <w:rPr>
                        <w:rFonts w:ascii="Calibri Light" w:hAnsi="Calibri Light"/>
                        <w:color w:val="1EA3C0"/>
                        <w:szCs w:val="18"/>
                      </w:rPr>
                    </w:pPr>
                  </w:p>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58241" behindDoc="0" locked="0" layoutInCell="1" allowOverlap="1" wp14:anchorId="5C727EB8" wp14:editId="3C0D1C7A">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AC5191" w:rsidRPr="00865E0A" w:rsidRDefault="00AC5191"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" fillcolor="#333c44" stroked="f">
              <v:textbox>
                <w:txbxContent>
                  <w:p w14:paraId="36787074" w14:textId="77777777" w:rsidR="00AC5191" w:rsidRPr="00865E0A" w:rsidRDefault="00AC5191" w:rsidP="00A07751">
                    <w:pPr>
                      <w:rPr>
                        <w:rFonts w:ascii="Calibri Light" w:hAnsi="Calibri Light"/>
                        <w:color w:val="999999"/>
                        <w:szCs w:val="20"/>
                      </w:rPr>
                    </w:pPr>
                  </w:p>
                </w:txbxContent>
              </v:textbox>
              <w10:wrap type="through"/>
            </v:shape>
          </w:pict>
        </mc:Fallback>
      </mc:AlternateContent>
    </w:r>
    <w:r>
      <w:rPr>
        <w:noProof/>
        <w:sz w:val="48"/>
        <w:szCs w:val="44"/>
        <w:lang w:val="en-US"/>
      </w:rPr>
      <mc:AlternateContent>
        <mc:Choice Requires="wps">
          <w:drawing>
            <wp:anchor distT="0" distB="0" distL="114300" distR="114300" simplePos="0" relativeHeight="251658242" behindDoc="0" locked="0" layoutInCell="1" allowOverlap="1" wp14:anchorId="1C21A333" wp14:editId="5E0A59D9">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2AB4840" w14:textId="6DA52888" w:rsidR="00AC5191" w:rsidRPr="004E7272" w:rsidRDefault="00562465" w:rsidP="00A07751">
                          <w:pPr>
                            <w:rPr>
                              <w:rFonts w:ascii="Calibri Light" w:hAnsi="Calibri Light"/>
                              <w:color w:val="FFFFFF" w:themeColor="background1"/>
                            </w:rPr>
                          </w:pPr>
                          <w:r>
                            <w:rPr>
                              <w:rFonts w:ascii="Calibri Light" w:hAnsi="Calibri Light"/>
                              <w:color w:val="FFFFFF" w:themeColor="background1"/>
                            </w:rPr>
                            <w:t>Trundle Children’s Centre Inc</w:t>
                          </w:r>
                          <w:r w:rsidR="00BC6520">
                            <w:rPr>
                              <w:rFonts w:ascii="Calibri Light" w:hAnsi="Calibri Light"/>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shape w14:anchorId="1C21A333" id="Text Box 4" o:spid="_x0000_s1028" type="#_x0000_t202" style="position:absolute;margin-left:-24.3pt;margin-top:-17.35pt;width:171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" filled="f" stroked="f">
              <v:textbox>
                <w:txbxContent>
                  <w:p w14:paraId="32AB4840" w14:textId="6DA52888" w:rsidR="00AC5191" w:rsidRPr="004E7272" w:rsidRDefault="00562465" w:rsidP="00A07751">
                    <w:pPr>
                      <w:rPr>
                        <w:rFonts w:ascii="Calibri Light" w:hAnsi="Calibri Light"/>
                        <w:color w:val="FFFFFF" w:themeColor="background1"/>
                      </w:rPr>
                    </w:pPr>
                    <w:r>
                      <w:rPr>
                        <w:rFonts w:ascii="Calibri Light" w:hAnsi="Calibri Light"/>
                        <w:color w:val="FFFFFF" w:themeColor="background1"/>
                      </w:rPr>
                      <w:t>Trundle Children’s Centre Inc</w:t>
                    </w:r>
                    <w:r w:rsidR="00BC6520">
                      <w:rPr>
                        <w:rFonts w:ascii="Calibri Light" w:hAnsi="Calibri Light"/>
                        <w:color w:val="FFFFFF" w:themeColor="background1"/>
                      </w:rPr>
                      <w: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D4EF3"/>
    <w:multiLevelType w:val="multilevel"/>
    <w:tmpl w:val="21FE5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8035D0"/>
    <w:multiLevelType w:val="multilevel"/>
    <w:tmpl w:val="4532F1C6"/>
    <w:lvl w:ilvl="0">
      <w:start w:val="1"/>
      <w:numFmt w:val="bullet"/>
      <w:lvlText w:val="•"/>
      <w:lvlJc w:val="left"/>
      <w:pPr>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E27E87"/>
    <w:multiLevelType w:val="hybridMultilevel"/>
    <w:tmpl w:val="CF0EFFC4"/>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4CE6753"/>
    <w:multiLevelType w:val="hybridMultilevel"/>
    <w:tmpl w:val="63729EB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7F5A52"/>
    <w:multiLevelType w:val="multilevel"/>
    <w:tmpl w:val="A3907B4E"/>
    <w:lvl w:ilvl="0">
      <w:start w:val="1"/>
      <w:numFmt w:val="bullet"/>
      <w:lvlText w:val="•"/>
      <w:lvlJc w:val="left"/>
      <w:pPr>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19E762E8"/>
    <w:multiLevelType w:val="hybridMultilevel"/>
    <w:tmpl w:val="56B282C8"/>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A65190"/>
    <w:multiLevelType w:val="hybridMultilevel"/>
    <w:tmpl w:val="B4DAB692"/>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525063"/>
    <w:multiLevelType w:val="hybridMultilevel"/>
    <w:tmpl w:val="A1A2593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491003A"/>
    <w:multiLevelType w:val="hybridMultilevel"/>
    <w:tmpl w:val="C8888F8E"/>
    <w:lvl w:ilvl="0" w:tplc="04090003">
      <w:start w:val="1"/>
      <w:numFmt w:val="bullet"/>
      <w:lvlText w:val="o"/>
      <w:lvlJc w:val="left"/>
      <w:pPr>
        <w:ind w:left="1443"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4C305D1"/>
    <w:multiLevelType w:val="multilevel"/>
    <w:tmpl w:val="8E20C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920988"/>
    <w:multiLevelType w:val="multilevel"/>
    <w:tmpl w:val="B560CD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26ED0AB3"/>
    <w:multiLevelType w:val="hybridMultilevel"/>
    <w:tmpl w:val="3EB2872A"/>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70C3D96"/>
    <w:multiLevelType w:val="hybridMultilevel"/>
    <w:tmpl w:val="CDD4F9F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7425047"/>
    <w:multiLevelType w:val="hybridMultilevel"/>
    <w:tmpl w:val="FCE68846"/>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8160B3B"/>
    <w:multiLevelType w:val="hybridMultilevel"/>
    <w:tmpl w:val="F912B0C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5908DB"/>
    <w:multiLevelType w:val="hybridMultilevel"/>
    <w:tmpl w:val="BD8665FA"/>
    <w:lvl w:ilvl="0" w:tplc="00000001">
      <w:start w:val="1"/>
      <w:numFmt w:val="bullet"/>
      <w:lvlText w:val="•"/>
      <w:lvlJc w:val="left"/>
      <w:pPr>
        <w:ind w:left="360" w:hanging="360"/>
      </w:pPr>
      <w:rPr>
        <w:rFonts w:hint="default"/>
      </w:rPr>
    </w:lvl>
    <w:lvl w:ilvl="1" w:tplc="0C090003">
      <w:start w:val="1"/>
      <w:numFmt w:val="bullet"/>
      <w:lvlText w:val="o"/>
      <w:lvlJc w:val="left"/>
      <w:pPr>
        <w:ind w:left="1100" w:hanging="360"/>
      </w:pPr>
      <w:rPr>
        <w:rFonts w:ascii="Courier New" w:hAnsi="Courier New" w:cs="Courier New" w:hint="default"/>
      </w:rPr>
    </w:lvl>
    <w:lvl w:ilvl="2" w:tplc="0C090005" w:tentative="1">
      <w:start w:val="1"/>
      <w:numFmt w:val="bullet"/>
      <w:lvlText w:val=""/>
      <w:lvlJc w:val="left"/>
      <w:pPr>
        <w:ind w:left="1820" w:hanging="360"/>
      </w:pPr>
      <w:rPr>
        <w:rFonts w:ascii="Wingdings" w:hAnsi="Wingdings" w:hint="default"/>
      </w:rPr>
    </w:lvl>
    <w:lvl w:ilvl="3" w:tplc="0C090001" w:tentative="1">
      <w:start w:val="1"/>
      <w:numFmt w:val="bullet"/>
      <w:lvlText w:val=""/>
      <w:lvlJc w:val="left"/>
      <w:pPr>
        <w:ind w:left="2540" w:hanging="360"/>
      </w:pPr>
      <w:rPr>
        <w:rFonts w:ascii="Symbol" w:hAnsi="Symbol" w:hint="default"/>
      </w:rPr>
    </w:lvl>
    <w:lvl w:ilvl="4" w:tplc="0C090003" w:tentative="1">
      <w:start w:val="1"/>
      <w:numFmt w:val="bullet"/>
      <w:lvlText w:val="o"/>
      <w:lvlJc w:val="left"/>
      <w:pPr>
        <w:ind w:left="3260" w:hanging="360"/>
      </w:pPr>
      <w:rPr>
        <w:rFonts w:ascii="Courier New" w:hAnsi="Courier New" w:cs="Courier New" w:hint="default"/>
      </w:rPr>
    </w:lvl>
    <w:lvl w:ilvl="5" w:tplc="0C090005" w:tentative="1">
      <w:start w:val="1"/>
      <w:numFmt w:val="bullet"/>
      <w:lvlText w:val=""/>
      <w:lvlJc w:val="left"/>
      <w:pPr>
        <w:ind w:left="3980" w:hanging="360"/>
      </w:pPr>
      <w:rPr>
        <w:rFonts w:ascii="Wingdings" w:hAnsi="Wingdings" w:hint="default"/>
      </w:rPr>
    </w:lvl>
    <w:lvl w:ilvl="6" w:tplc="0C090001" w:tentative="1">
      <w:start w:val="1"/>
      <w:numFmt w:val="bullet"/>
      <w:lvlText w:val=""/>
      <w:lvlJc w:val="left"/>
      <w:pPr>
        <w:ind w:left="4700" w:hanging="360"/>
      </w:pPr>
      <w:rPr>
        <w:rFonts w:ascii="Symbol" w:hAnsi="Symbol" w:hint="default"/>
      </w:rPr>
    </w:lvl>
    <w:lvl w:ilvl="7" w:tplc="0C090003" w:tentative="1">
      <w:start w:val="1"/>
      <w:numFmt w:val="bullet"/>
      <w:lvlText w:val="o"/>
      <w:lvlJc w:val="left"/>
      <w:pPr>
        <w:ind w:left="5420" w:hanging="360"/>
      </w:pPr>
      <w:rPr>
        <w:rFonts w:ascii="Courier New" w:hAnsi="Courier New" w:cs="Courier New" w:hint="default"/>
      </w:rPr>
    </w:lvl>
    <w:lvl w:ilvl="8" w:tplc="0C090005" w:tentative="1">
      <w:start w:val="1"/>
      <w:numFmt w:val="bullet"/>
      <w:lvlText w:val=""/>
      <w:lvlJc w:val="left"/>
      <w:pPr>
        <w:ind w:left="6140" w:hanging="360"/>
      </w:pPr>
      <w:rPr>
        <w:rFonts w:ascii="Wingdings" w:hAnsi="Wingdings" w:hint="default"/>
      </w:rPr>
    </w:lvl>
  </w:abstractNum>
  <w:abstractNum w:abstractNumId="17" w15:restartNumberingAfterBreak="0">
    <w:nsid w:val="34BC3C3D"/>
    <w:multiLevelType w:val="hybridMultilevel"/>
    <w:tmpl w:val="8548844A"/>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061E88"/>
    <w:multiLevelType w:val="multilevel"/>
    <w:tmpl w:val="0D6A1F0C"/>
    <w:lvl w:ilvl="0">
      <w:start w:val="1"/>
      <w:numFmt w:val="bullet"/>
      <w:lvlText w:val="•"/>
      <w:lvlJc w:val="left"/>
      <w:pPr>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E864D7"/>
    <w:multiLevelType w:val="hybridMultilevel"/>
    <w:tmpl w:val="BA7229DE"/>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2C1E47"/>
    <w:multiLevelType w:val="hybridMultilevel"/>
    <w:tmpl w:val="A3C89B8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D563E5C"/>
    <w:multiLevelType w:val="hybridMultilevel"/>
    <w:tmpl w:val="343E7540"/>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DB16DEE"/>
    <w:multiLevelType w:val="hybridMultilevel"/>
    <w:tmpl w:val="099C2A60"/>
    <w:lvl w:ilvl="0" w:tplc="00000001">
      <w:start w:val="1"/>
      <w:numFmt w:val="bullet"/>
      <w:lvlText w:val="•"/>
      <w:lvlJc w:val="left"/>
      <w:pPr>
        <w:ind w:left="36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E3F2FD6"/>
    <w:multiLevelType w:val="hybridMultilevel"/>
    <w:tmpl w:val="0AD4C180"/>
    <w:lvl w:ilvl="0" w:tplc="00000001">
      <w:start w:val="1"/>
      <w:numFmt w:val="bullet"/>
      <w:lvlText w:val="•"/>
      <w:lvlJc w:val="left"/>
      <w:pPr>
        <w:ind w:left="36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3F0D12EE"/>
    <w:multiLevelType w:val="hybridMultilevel"/>
    <w:tmpl w:val="B2A608C6"/>
    <w:lvl w:ilvl="0" w:tplc="00000001">
      <w:start w:val="1"/>
      <w:numFmt w:val="bullet"/>
      <w:lvlText w:val="•"/>
      <w:lvlJc w:val="left"/>
      <w:pPr>
        <w:ind w:left="36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38C0AC9"/>
    <w:multiLevelType w:val="hybridMultilevel"/>
    <w:tmpl w:val="F4305652"/>
    <w:lvl w:ilvl="0" w:tplc="00000001">
      <w:start w:val="1"/>
      <w:numFmt w:val="bullet"/>
      <w:lvlText w:val="•"/>
      <w:lvlJc w:val="left"/>
      <w:pPr>
        <w:ind w:left="360" w:hanging="360"/>
      </w:pPr>
      <w:rPr>
        <w:rFonts w:hint="default"/>
      </w:rPr>
    </w:lvl>
    <w:lvl w:ilvl="1" w:tplc="0C090003" w:tentative="1">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26" w15:restartNumberingAfterBreak="0">
    <w:nsid w:val="458E235A"/>
    <w:multiLevelType w:val="hybridMultilevel"/>
    <w:tmpl w:val="B8261E4C"/>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82A3138"/>
    <w:multiLevelType w:val="hybridMultilevel"/>
    <w:tmpl w:val="ED5C814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A276F13"/>
    <w:multiLevelType w:val="hybridMultilevel"/>
    <w:tmpl w:val="F588188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DEB757A"/>
    <w:multiLevelType w:val="hybridMultilevel"/>
    <w:tmpl w:val="422CE04C"/>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4A04AEB"/>
    <w:multiLevelType w:val="hybridMultilevel"/>
    <w:tmpl w:val="999C73F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6314CC8"/>
    <w:multiLevelType w:val="hybridMultilevel"/>
    <w:tmpl w:val="94585E48"/>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B3661FF"/>
    <w:multiLevelType w:val="hybridMultilevel"/>
    <w:tmpl w:val="99FE4B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3345D2"/>
    <w:multiLevelType w:val="hybridMultilevel"/>
    <w:tmpl w:val="9D6A54CE"/>
    <w:lvl w:ilvl="0" w:tplc="0C090001">
      <w:start w:val="1"/>
      <w:numFmt w:val="bullet"/>
      <w:lvlText w:val=""/>
      <w:lvlJc w:val="left"/>
      <w:pPr>
        <w:ind w:left="380" w:hanging="360"/>
      </w:pPr>
      <w:rPr>
        <w:rFonts w:ascii="Symbol" w:hAnsi="Symbol" w:hint="default"/>
      </w:rPr>
    </w:lvl>
    <w:lvl w:ilvl="1" w:tplc="0C090003">
      <w:start w:val="1"/>
      <w:numFmt w:val="bullet"/>
      <w:lvlText w:val="o"/>
      <w:lvlJc w:val="left"/>
      <w:pPr>
        <w:ind w:left="1100" w:hanging="360"/>
      </w:pPr>
      <w:rPr>
        <w:rFonts w:ascii="Courier New" w:hAnsi="Courier New" w:cs="Courier New" w:hint="default"/>
      </w:rPr>
    </w:lvl>
    <w:lvl w:ilvl="2" w:tplc="0C090005" w:tentative="1">
      <w:start w:val="1"/>
      <w:numFmt w:val="bullet"/>
      <w:lvlText w:val=""/>
      <w:lvlJc w:val="left"/>
      <w:pPr>
        <w:ind w:left="1820" w:hanging="360"/>
      </w:pPr>
      <w:rPr>
        <w:rFonts w:ascii="Wingdings" w:hAnsi="Wingdings" w:hint="default"/>
      </w:rPr>
    </w:lvl>
    <w:lvl w:ilvl="3" w:tplc="0C090001" w:tentative="1">
      <w:start w:val="1"/>
      <w:numFmt w:val="bullet"/>
      <w:lvlText w:val=""/>
      <w:lvlJc w:val="left"/>
      <w:pPr>
        <w:ind w:left="2540" w:hanging="360"/>
      </w:pPr>
      <w:rPr>
        <w:rFonts w:ascii="Symbol" w:hAnsi="Symbol" w:hint="default"/>
      </w:rPr>
    </w:lvl>
    <w:lvl w:ilvl="4" w:tplc="0C090003" w:tentative="1">
      <w:start w:val="1"/>
      <w:numFmt w:val="bullet"/>
      <w:lvlText w:val="o"/>
      <w:lvlJc w:val="left"/>
      <w:pPr>
        <w:ind w:left="3260" w:hanging="360"/>
      </w:pPr>
      <w:rPr>
        <w:rFonts w:ascii="Courier New" w:hAnsi="Courier New" w:cs="Courier New" w:hint="default"/>
      </w:rPr>
    </w:lvl>
    <w:lvl w:ilvl="5" w:tplc="0C090005" w:tentative="1">
      <w:start w:val="1"/>
      <w:numFmt w:val="bullet"/>
      <w:lvlText w:val=""/>
      <w:lvlJc w:val="left"/>
      <w:pPr>
        <w:ind w:left="3980" w:hanging="360"/>
      </w:pPr>
      <w:rPr>
        <w:rFonts w:ascii="Wingdings" w:hAnsi="Wingdings" w:hint="default"/>
      </w:rPr>
    </w:lvl>
    <w:lvl w:ilvl="6" w:tplc="0C090001" w:tentative="1">
      <w:start w:val="1"/>
      <w:numFmt w:val="bullet"/>
      <w:lvlText w:val=""/>
      <w:lvlJc w:val="left"/>
      <w:pPr>
        <w:ind w:left="4700" w:hanging="360"/>
      </w:pPr>
      <w:rPr>
        <w:rFonts w:ascii="Symbol" w:hAnsi="Symbol" w:hint="default"/>
      </w:rPr>
    </w:lvl>
    <w:lvl w:ilvl="7" w:tplc="0C090003" w:tentative="1">
      <w:start w:val="1"/>
      <w:numFmt w:val="bullet"/>
      <w:lvlText w:val="o"/>
      <w:lvlJc w:val="left"/>
      <w:pPr>
        <w:ind w:left="5420" w:hanging="360"/>
      </w:pPr>
      <w:rPr>
        <w:rFonts w:ascii="Courier New" w:hAnsi="Courier New" w:cs="Courier New" w:hint="default"/>
      </w:rPr>
    </w:lvl>
    <w:lvl w:ilvl="8" w:tplc="0C090005" w:tentative="1">
      <w:start w:val="1"/>
      <w:numFmt w:val="bullet"/>
      <w:lvlText w:val=""/>
      <w:lvlJc w:val="left"/>
      <w:pPr>
        <w:ind w:left="6140" w:hanging="360"/>
      </w:pPr>
      <w:rPr>
        <w:rFonts w:ascii="Wingdings" w:hAnsi="Wingdings" w:hint="default"/>
      </w:rPr>
    </w:lvl>
  </w:abstractNum>
  <w:abstractNum w:abstractNumId="34" w15:restartNumberingAfterBreak="0">
    <w:nsid w:val="610C55D8"/>
    <w:multiLevelType w:val="hybridMultilevel"/>
    <w:tmpl w:val="236438CE"/>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116626C"/>
    <w:multiLevelType w:val="hybridMultilevel"/>
    <w:tmpl w:val="3DC2CC48"/>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3753A1D"/>
    <w:multiLevelType w:val="hybridMultilevel"/>
    <w:tmpl w:val="735ACC8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3FC0C99"/>
    <w:multiLevelType w:val="hybridMultilevel"/>
    <w:tmpl w:val="EF96D8E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8C0AF3"/>
    <w:multiLevelType w:val="hybridMultilevel"/>
    <w:tmpl w:val="7B2E0E4E"/>
    <w:lvl w:ilvl="0" w:tplc="04090003">
      <w:start w:val="1"/>
      <w:numFmt w:val="bullet"/>
      <w:lvlText w:val="o"/>
      <w:lvlJc w:val="left"/>
      <w:pPr>
        <w:ind w:left="1443"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87A5171"/>
    <w:multiLevelType w:val="hybridMultilevel"/>
    <w:tmpl w:val="4B7417AA"/>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A75589B"/>
    <w:multiLevelType w:val="multilevel"/>
    <w:tmpl w:val="DC3C6B2C"/>
    <w:lvl w:ilvl="0">
      <w:start w:val="1"/>
      <w:numFmt w:val="bullet"/>
      <w:lvlText w:val="•"/>
      <w:lvlJc w:val="left"/>
      <w:pPr>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1" w15:restartNumberingAfterBreak="0">
    <w:nsid w:val="6AC9007E"/>
    <w:multiLevelType w:val="hybridMultilevel"/>
    <w:tmpl w:val="3B94F6FA"/>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6BCD6165"/>
    <w:multiLevelType w:val="multilevel"/>
    <w:tmpl w:val="731A3E34"/>
    <w:lvl w:ilvl="0">
      <w:start w:val="1"/>
      <w:numFmt w:val="bullet"/>
      <w:lvlText w:val="•"/>
      <w:lvlJc w:val="left"/>
      <w:pPr>
        <w:ind w:left="36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EE5F8D"/>
    <w:multiLevelType w:val="hybridMultilevel"/>
    <w:tmpl w:val="03B69664"/>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1052F2F"/>
    <w:multiLevelType w:val="hybridMultilevel"/>
    <w:tmpl w:val="24BCC9C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6D810FC"/>
    <w:multiLevelType w:val="hybridMultilevel"/>
    <w:tmpl w:val="7C0A2F3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C3D7DA7"/>
    <w:multiLevelType w:val="hybridMultilevel"/>
    <w:tmpl w:val="8740270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16010875">
    <w:abstractNumId w:val="3"/>
  </w:num>
  <w:num w:numId="2" w16cid:durableId="1727030534">
    <w:abstractNumId w:val="8"/>
  </w:num>
  <w:num w:numId="3" w16cid:durableId="1208224580">
    <w:abstractNumId w:val="33"/>
  </w:num>
  <w:num w:numId="4" w16cid:durableId="699358392">
    <w:abstractNumId w:val="23"/>
  </w:num>
  <w:num w:numId="5" w16cid:durableId="1565792854">
    <w:abstractNumId w:val="11"/>
  </w:num>
  <w:num w:numId="6" w16cid:durableId="1461798393">
    <w:abstractNumId w:val="32"/>
  </w:num>
  <w:num w:numId="7" w16cid:durableId="1762947351">
    <w:abstractNumId w:val="38"/>
  </w:num>
  <w:num w:numId="8" w16cid:durableId="107745035">
    <w:abstractNumId w:val="9"/>
  </w:num>
  <w:num w:numId="9" w16cid:durableId="827399198">
    <w:abstractNumId w:val="34"/>
  </w:num>
  <w:num w:numId="10" w16cid:durableId="127552588">
    <w:abstractNumId w:val="21"/>
  </w:num>
  <w:num w:numId="11" w16cid:durableId="1398240619">
    <w:abstractNumId w:val="16"/>
  </w:num>
  <w:num w:numId="12" w16cid:durableId="1288779042">
    <w:abstractNumId w:val="29"/>
  </w:num>
  <w:num w:numId="13" w16cid:durableId="499319367">
    <w:abstractNumId w:val="30"/>
  </w:num>
  <w:num w:numId="14" w16cid:durableId="2070109720">
    <w:abstractNumId w:val="17"/>
  </w:num>
  <w:num w:numId="15" w16cid:durableId="2144345908">
    <w:abstractNumId w:val="26"/>
  </w:num>
  <w:num w:numId="16" w16cid:durableId="1854566673">
    <w:abstractNumId w:val="28"/>
  </w:num>
  <w:num w:numId="17" w16cid:durableId="1905986739">
    <w:abstractNumId w:val="4"/>
  </w:num>
  <w:num w:numId="18" w16cid:durableId="448429145">
    <w:abstractNumId w:val="31"/>
  </w:num>
  <w:num w:numId="19" w16cid:durableId="1378091523">
    <w:abstractNumId w:val="20"/>
  </w:num>
  <w:num w:numId="20" w16cid:durableId="1233929276">
    <w:abstractNumId w:val="13"/>
  </w:num>
  <w:num w:numId="21" w16cid:durableId="636448171">
    <w:abstractNumId w:val="15"/>
  </w:num>
  <w:num w:numId="22" w16cid:durableId="116681578">
    <w:abstractNumId w:val="12"/>
  </w:num>
  <w:num w:numId="23" w16cid:durableId="1080365588">
    <w:abstractNumId w:val="36"/>
  </w:num>
  <w:num w:numId="24" w16cid:durableId="161899639">
    <w:abstractNumId w:val="35"/>
  </w:num>
  <w:num w:numId="25" w16cid:durableId="612052414">
    <w:abstractNumId w:val="25"/>
  </w:num>
  <w:num w:numId="26" w16cid:durableId="1225339386">
    <w:abstractNumId w:val="37"/>
  </w:num>
  <w:num w:numId="27" w16cid:durableId="1517578175">
    <w:abstractNumId w:val="6"/>
  </w:num>
  <w:num w:numId="28" w16cid:durableId="1836149210">
    <w:abstractNumId w:val="39"/>
  </w:num>
  <w:num w:numId="29" w16cid:durableId="772554159">
    <w:abstractNumId w:val="7"/>
  </w:num>
  <w:num w:numId="30" w16cid:durableId="766852013">
    <w:abstractNumId w:val="24"/>
  </w:num>
  <w:num w:numId="31" w16cid:durableId="1627353489">
    <w:abstractNumId w:val="43"/>
  </w:num>
  <w:num w:numId="32" w16cid:durableId="1404832393">
    <w:abstractNumId w:val="2"/>
  </w:num>
  <w:num w:numId="33" w16cid:durableId="244655050">
    <w:abstractNumId w:val="41"/>
  </w:num>
  <w:num w:numId="34" w16cid:durableId="60635941">
    <w:abstractNumId w:val="22"/>
  </w:num>
  <w:num w:numId="35" w16cid:durableId="1493831252">
    <w:abstractNumId w:val="14"/>
  </w:num>
  <w:num w:numId="36" w16cid:durableId="553397350">
    <w:abstractNumId w:val="27"/>
  </w:num>
  <w:num w:numId="37" w16cid:durableId="1927423503">
    <w:abstractNumId w:val="46"/>
  </w:num>
  <w:num w:numId="38" w16cid:durableId="1754743137">
    <w:abstractNumId w:val="0"/>
  </w:num>
  <w:num w:numId="39" w16cid:durableId="495920789">
    <w:abstractNumId w:val="10"/>
  </w:num>
  <w:num w:numId="40" w16cid:durableId="892696616">
    <w:abstractNumId w:val="18"/>
  </w:num>
  <w:num w:numId="41" w16cid:durableId="464466949">
    <w:abstractNumId w:val="1"/>
  </w:num>
  <w:num w:numId="42" w16cid:durableId="603730163">
    <w:abstractNumId w:val="5"/>
  </w:num>
  <w:num w:numId="43" w16cid:durableId="1020886579">
    <w:abstractNumId w:val="40"/>
  </w:num>
  <w:num w:numId="44" w16cid:durableId="1937979120">
    <w:abstractNumId w:val="42"/>
  </w:num>
  <w:num w:numId="45" w16cid:durableId="857500932">
    <w:abstractNumId w:val="19"/>
  </w:num>
  <w:num w:numId="46" w16cid:durableId="1078550233">
    <w:abstractNumId w:val="45"/>
  </w:num>
  <w:num w:numId="47" w16cid:durableId="790828254">
    <w:abstractNumId w:val="4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2E82"/>
    <w:rsid w:val="00007BFE"/>
    <w:rsid w:val="00033239"/>
    <w:rsid w:val="000333C9"/>
    <w:rsid w:val="00034A58"/>
    <w:rsid w:val="00041D1C"/>
    <w:rsid w:val="00046853"/>
    <w:rsid w:val="000471B9"/>
    <w:rsid w:val="000500CC"/>
    <w:rsid w:val="000557C0"/>
    <w:rsid w:val="000560C0"/>
    <w:rsid w:val="0005634A"/>
    <w:rsid w:val="0005762D"/>
    <w:rsid w:val="0006010F"/>
    <w:rsid w:val="00071843"/>
    <w:rsid w:val="000724EB"/>
    <w:rsid w:val="000823D5"/>
    <w:rsid w:val="00090751"/>
    <w:rsid w:val="000A0388"/>
    <w:rsid w:val="000A1ADA"/>
    <w:rsid w:val="000B4D2D"/>
    <w:rsid w:val="000B5720"/>
    <w:rsid w:val="000B63C0"/>
    <w:rsid w:val="000B7986"/>
    <w:rsid w:val="000C13F0"/>
    <w:rsid w:val="000D6CA1"/>
    <w:rsid w:val="000E0584"/>
    <w:rsid w:val="000F0658"/>
    <w:rsid w:val="000F5180"/>
    <w:rsid w:val="00107D27"/>
    <w:rsid w:val="001116BE"/>
    <w:rsid w:val="00111C98"/>
    <w:rsid w:val="0011748B"/>
    <w:rsid w:val="0013172A"/>
    <w:rsid w:val="00131A3F"/>
    <w:rsid w:val="00135D3C"/>
    <w:rsid w:val="0013625E"/>
    <w:rsid w:val="00136383"/>
    <w:rsid w:val="00136ABB"/>
    <w:rsid w:val="00150AEA"/>
    <w:rsid w:val="00151775"/>
    <w:rsid w:val="001912B6"/>
    <w:rsid w:val="001A7766"/>
    <w:rsid w:val="001B42D4"/>
    <w:rsid w:val="001C66CA"/>
    <w:rsid w:val="001D1E2C"/>
    <w:rsid w:val="001F1529"/>
    <w:rsid w:val="00201E0F"/>
    <w:rsid w:val="00205B8E"/>
    <w:rsid w:val="0021486F"/>
    <w:rsid w:val="00233657"/>
    <w:rsid w:val="00243B69"/>
    <w:rsid w:val="00244A1E"/>
    <w:rsid w:val="00244E80"/>
    <w:rsid w:val="0024566E"/>
    <w:rsid w:val="002467FD"/>
    <w:rsid w:val="00257245"/>
    <w:rsid w:val="002726E7"/>
    <w:rsid w:val="00290C12"/>
    <w:rsid w:val="002A7D4C"/>
    <w:rsid w:val="002B1A5E"/>
    <w:rsid w:val="002B3EED"/>
    <w:rsid w:val="002B4855"/>
    <w:rsid w:val="002C1B4C"/>
    <w:rsid w:val="002C4D32"/>
    <w:rsid w:val="002E26D4"/>
    <w:rsid w:val="002F2640"/>
    <w:rsid w:val="0030195D"/>
    <w:rsid w:val="00311724"/>
    <w:rsid w:val="0032241B"/>
    <w:rsid w:val="0032350F"/>
    <w:rsid w:val="00323A3B"/>
    <w:rsid w:val="003406AF"/>
    <w:rsid w:val="00344B89"/>
    <w:rsid w:val="0034501F"/>
    <w:rsid w:val="0036184C"/>
    <w:rsid w:val="0036669C"/>
    <w:rsid w:val="003762B1"/>
    <w:rsid w:val="003860FE"/>
    <w:rsid w:val="003A4132"/>
    <w:rsid w:val="003A4C16"/>
    <w:rsid w:val="003A5BDF"/>
    <w:rsid w:val="003A6838"/>
    <w:rsid w:val="003D0857"/>
    <w:rsid w:val="003D6AF9"/>
    <w:rsid w:val="003F59E7"/>
    <w:rsid w:val="003F6504"/>
    <w:rsid w:val="00402120"/>
    <w:rsid w:val="004064BC"/>
    <w:rsid w:val="00414446"/>
    <w:rsid w:val="004162A3"/>
    <w:rsid w:val="0042072B"/>
    <w:rsid w:val="0042395E"/>
    <w:rsid w:val="00431B5A"/>
    <w:rsid w:val="004341A5"/>
    <w:rsid w:val="00446E17"/>
    <w:rsid w:val="0045799A"/>
    <w:rsid w:val="004648C9"/>
    <w:rsid w:val="0047045B"/>
    <w:rsid w:val="00471A52"/>
    <w:rsid w:val="0047767B"/>
    <w:rsid w:val="0048122D"/>
    <w:rsid w:val="004813E2"/>
    <w:rsid w:val="004902C6"/>
    <w:rsid w:val="004A79B2"/>
    <w:rsid w:val="004B1ABE"/>
    <w:rsid w:val="004C503F"/>
    <w:rsid w:val="004E4BCE"/>
    <w:rsid w:val="004E7E7B"/>
    <w:rsid w:val="004F5B8D"/>
    <w:rsid w:val="004F6BEF"/>
    <w:rsid w:val="005135F1"/>
    <w:rsid w:val="00513D88"/>
    <w:rsid w:val="00531ADD"/>
    <w:rsid w:val="00544B93"/>
    <w:rsid w:val="005504F7"/>
    <w:rsid w:val="00562465"/>
    <w:rsid w:val="0056558A"/>
    <w:rsid w:val="00567C67"/>
    <w:rsid w:val="005844ED"/>
    <w:rsid w:val="0059793F"/>
    <w:rsid w:val="005B109B"/>
    <w:rsid w:val="005B2DE5"/>
    <w:rsid w:val="005D148A"/>
    <w:rsid w:val="005D7F72"/>
    <w:rsid w:val="005F1D6D"/>
    <w:rsid w:val="005F65DA"/>
    <w:rsid w:val="005F6F48"/>
    <w:rsid w:val="005F715B"/>
    <w:rsid w:val="005F75AB"/>
    <w:rsid w:val="00602301"/>
    <w:rsid w:val="006072AC"/>
    <w:rsid w:val="00624EF5"/>
    <w:rsid w:val="00626F06"/>
    <w:rsid w:val="0063535F"/>
    <w:rsid w:val="006447B7"/>
    <w:rsid w:val="00652B94"/>
    <w:rsid w:val="006601A0"/>
    <w:rsid w:val="00661EFB"/>
    <w:rsid w:val="00672070"/>
    <w:rsid w:val="00676886"/>
    <w:rsid w:val="00683521"/>
    <w:rsid w:val="00691E7C"/>
    <w:rsid w:val="006A01FF"/>
    <w:rsid w:val="006A2127"/>
    <w:rsid w:val="006B0F59"/>
    <w:rsid w:val="006E638D"/>
    <w:rsid w:val="006E70EE"/>
    <w:rsid w:val="006E70FA"/>
    <w:rsid w:val="00702063"/>
    <w:rsid w:val="007050BB"/>
    <w:rsid w:val="00707C49"/>
    <w:rsid w:val="00712599"/>
    <w:rsid w:val="00723A74"/>
    <w:rsid w:val="00753F7F"/>
    <w:rsid w:val="00754AEB"/>
    <w:rsid w:val="007755C0"/>
    <w:rsid w:val="007764EA"/>
    <w:rsid w:val="0079072C"/>
    <w:rsid w:val="00790B08"/>
    <w:rsid w:val="0079328D"/>
    <w:rsid w:val="007C5188"/>
    <w:rsid w:val="007D29FC"/>
    <w:rsid w:val="007D354D"/>
    <w:rsid w:val="007E1EE6"/>
    <w:rsid w:val="007E20FE"/>
    <w:rsid w:val="007E2795"/>
    <w:rsid w:val="007E64DD"/>
    <w:rsid w:val="00802EBD"/>
    <w:rsid w:val="00803AAD"/>
    <w:rsid w:val="00806D1E"/>
    <w:rsid w:val="0081352F"/>
    <w:rsid w:val="008145AF"/>
    <w:rsid w:val="008159F9"/>
    <w:rsid w:val="00855A8E"/>
    <w:rsid w:val="00872394"/>
    <w:rsid w:val="00872FA3"/>
    <w:rsid w:val="00895D3E"/>
    <w:rsid w:val="008D37BE"/>
    <w:rsid w:val="008D4944"/>
    <w:rsid w:val="008E6D85"/>
    <w:rsid w:val="008E6DC8"/>
    <w:rsid w:val="008F4F94"/>
    <w:rsid w:val="008F7CF8"/>
    <w:rsid w:val="008F7F84"/>
    <w:rsid w:val="009013B1"/>
    <w:rsid w:val="00902133"/>
    <w:rsid w:val="009025D4"/>
    <w:rsid w:val="00903D74"/>
    <w:rsid w:val="009042A1"/>
    <w:rsid w:val="00904484"/>
    <w:rsid w:val="009059BD"/>
    <w:rsid w:val="00910CA0"/>
    <w:rsid w:val="009142EE"/>
    <w:rsid w:val="00916A1F"/>
    <w:rsid w:val="0092531B"/>
    <w:rsid w:val="00925750"/>
    <w:rsid w:val="00954BF1"/>
    <w:rsid w:val="009577B1"/>
    <w:rsid w:val="00961DD7"/>
    <w:rsid w:val="009657B5"/>
    <w:rsid w:val="00976310"/>
    <w:rsid w:val="009B2C1F"/>
    <w:rsid w:val="009B6618"/>
    <w:rsid w:val="009C4400"/>
    <w:rsid w:val="009C6C27"/>
    <w:rsid w:val="009C7322"/>
    <w:rsid w:val="009D4235"/>
    <w:rsid w:val="009E246A"/>
    <w:rsid w:val="009E2562"/>
    <w:rsid w:val="009F20D5"/>
    <w:rsid w:val="00A01EF5"/>
    <w:rsid w:val="00A047C3"/>
    <w:rsid w:val="00A07751"/>
    <w:rsid w:val="00A07871"/>
    <w:rsid w:val="00A107A8"/>
    <w:rsid w:val="00A26872"/>
    <w:rsid w:val="00A30373"/>
    <w:rsid w:val="00A34AC1"/>
    <w:rsid w:val="00A51280"/>
    <w:rsid w:val="00A517E5"/>
    <w:rsid w:val="00A72F15"/>
    <w:rsid w:val="00A81408"/>
    <w:rsid w:val="00A86279"/>
    <w:rsid w:val="00A87FC5"/>
    <w:rsid w:val="00A97279"/>
    <w:rsid w:val="00A97992"/>
    <w:rsid w:val="00AA21B4"/>
    <w:rsid w:val="00AB1AA1"/>
    <w:rsid w:val="00AC4FE9"/>
    <w:rsid w:val="00AC5191"/>
    <w:rsid w:val="00AD3528"/>
    <w:rsid w:val="00AE7427"/>
    <w:rsid w:val="00AF5693"/>
    <w:rsid w:val="00AF6C03"/>
    <w:rsid w:val="00B0076E"/>
    <w:rsid w:val="00B0440D"/>
    <w:rsid w:val="00B0759D"/>
    <w:rsid w:val="00B07803"/>
    <w:rsid w:val="00B12424"/>
    <w:rsid w:val="00B208CC"/>
    <w:rsid w:val="00B31E83"/>
    <w:rsid w:val="00B32D61"/>
    <w:rsid w:val="00B50740"/>
    <w:rsid w:val="00B51F53"/>
    <w:rsid w:val="00B55C52"/>
    <w:rsid w:val="00B66CF8"/>
    <w:rsid w:val="00B70EE2"/>
    <w:rsid w:val="00B72B18"/>
    <w:rsid w:val="00B7512C"/>
    <w:rsid w:val="00B84151"/>
    <w:rsid w:val="00B92124"/>
    <w:rsid w:val="00B96F02"/>
    <w:rsid w:val="00BA450F"/>
    <w:rsid w:val="00BB3043"/>
    <w:rsid w:val="00BC2571"/>
    <w:rsid w:val="00BC6520"/>
    <w:rsid w:val="00BD01D0"/>
    <w:rsid w:val="00BD6C4A"/>
    <w:rsid w:val="00BE1337"/>
    <w:rsid w:val="00BF0CD3"/>
    <w:rsid w:val="00BF5BC2"/>
    <w:rsid w:val="00BF758C"/>
    <w:rsid w:val="00C042EC"/>
    <w:rsid w:val="00C07DA6"/>
    <w:rsid w:val="00C14631"/>
    <w:rsid w:val="00C17C72"/>
    <w:rsid w:val="00C205EB"/>
    <w:rsid w:val="00C528A3"/>
    <w:rsid w:val="00C57B22"/>
    <w:rsid w:val="00C63EF4"/>
    <w:rsid w:val="00C66547"/>
    <w:rsid w:val="00C80A26"/>
    <w:rsid w:val="00C8224B"/>
    <w:rsid w:val="00C941B8"/>
    <w:rsid w:val="00CA1BC0"/>
    <w:rsid w:val="00CB7153"/>
    <w:rsid w:val="00CC440D"/>
    <w:rsid w:val="00CC447C"/>
    <w:rsid w:val="00CC5627"/>
    <w:rsid w:val="00CF352C"/>
    <w:rsid w:val="00CF73E1"/>
    <w:rsid w:val="00D00F97"/>
    <w:rsid w:val="00D10FEF"/>
    <w:rsid w:val="00D168BA"/>
    <w:rsid w:val="00D20AFC"/>
    <w:rsid w:val="00D271F2"/>
    <w:rsid w:val="00D328D0"/>
    <w:rsid w:val="00D349F4"/>
    <w:rsid w:val="00D4010C"/>
    <w:rsid w:val="00D4338B"/>
    <w:rsid w:val="00D656E1"/>
    <w:rsid w:val="00D669B7"/>
    <w:rsid w:val="00D76176"/>
    <w:rsid w:val="00D76BE5"/>
    <w:rsid w:val="00D94E3C"/>
    <w:rsid w:val="00DA1DEF"/>
    <w:rsid w:val="00DB0247"/>
    <w:rsid w:val="00DB2B22"/>
    <w:rsid w:val="00DC2BDD"/>
    <w:rsid w:val="00DC50C3"/>
    <w:rsid w:val="00DD00B6"/>
    <w:rsid w:val="00DD72F3"/>
    <w:rsid w:val="00DD76A8"/>
    <w:rsid w:val="00DF44B8"/>
    <w:rsid w:val="00DF4E7A"/>
    <w:rsid w:val="00DF5EB9"/>
    <w:rsid w:val="00E075A5"/>
    <w:rsid w:val="00E16A7E"/>
    <w:rsid w:val="00E34AF0"/>
    <w:rsid w:val="00E36993"/>
    <w:rsid w:val="00E4084B"/>
    <w:rsid w:val="00E5094F"/>
    <w:rsid w:val="00E527A8"/>
    <w:rsid w:val="00E56E70"/>
    <w:rsid w:val="00E626A0"/>
    <w:rsid w:val="00E63B90"/>
    <w:rsid w:val="00E67B22"/>
    <w:rsid w:val="00E716EF"/>
    <w:rsid w:val="00E816AF"/>
    <w:rsid w:val="00E84388"/>
    <w:rsid w:val="00E9553D"/>
    <w:rsid w:val="00EB0FC2"/>
    <w:rsid w:val="00EC031C"/>
    <w:rsid w:val="00ED0C4A"/>
    <w:rsid w:val="00ED0D52"/>
    <w:rsid w:val="00EE597E"/>
    <w:rsid w:val="00EE5B65"/>
    <w:rsid w:val="00EF1770"/>
    <w:rsid w:val="00EF2EF4"/>
    <w:rsid w:val="00F01B4D"/>
    <w:rsid w:val="00F12673"/>
    <w:rsid w:val="00F235D4"/>
    <w:rsid w:val="00F34D49"/>
    <w:rsid w:val="00F37573"/>
    <w:rsid w:val="00F435C7"/>
    <w:rsid w:val="00F53D15"/>
    <w:rsid w:val="00F5739C"/>
    <w:rsid w:val="00F630E4"/>
    <w:rsid w:val="00F74B20"/>
    <w:rsid w:val="00F8300F"/>
    <w:rsid w:val="00F83C27"/>
    <w:rsid w:val="00F852F9"/>
    <w:rsid w:val="00FA4F53"/>
    <w:rsid w:val="00FC03E6"/>
    <w:rsid w:val="00FC60A6"/>
    <w:rsid w:val="00FC6B03"/>
    <w:rsid w:val="00FD5134"/>
    <w:rsid w:val="00FD54C1"/>
    <w:rsid w:val="00FE1709"/>
    <w:rsid w:val="00FF537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26DDEBAA-21B7-8549-8AB3-58C0EBD1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E5094F"/>
    <w:pPr>
      <w:keepNext/>
      <w:keepLines/>
      <w:numPr>
        <w:numId w:val="1"/>
      </w:numPr>
      <w:pBdr>
        <w:bottom w:val="single" w:sz="4" w:space="1" w:color="595959" w:themeColor="text1" w:themeTint="A6"/>
      </w:pBdr>
      <w:spacing w:before="360" w:after="160" w:line="259" w:lineRule="auto"/>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E5094F"/>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E5094F"/>
    <w:pPr>
      <w:keepNext/>
      <w:keepLines/>
      <w:numPr>
        <w:ilvl w:val="2"/>
        <w:numId w:val="1"/>
      </w:numPr>
      <w:spacing w:before="20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E5094F"/>
    <w:pPr>
      <w:keepNext/>
      <w:keepLines/>
      <w:numPr>
        <w:ilvl w:val="3"/>
        <w:numId w:val="1"/>
      </w:numPr>
      <w:spacing w:before="20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E5094F"/>
    <w:pPr>
      <w:keepNext/>
      <w:keepLines/>
      <w:numPr>
        <w:ilvl w:val="4"/>
        <w:numId w:val="1"/>
      </w:numPr>
      <w:spacing w:before="20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E5094F"/>
    <w:pPr>
      <w:keepNext/>
      <w:keepLines/>
      <w:numPr>
        <w:ilvl w:val="5"/>
        <w:numId w:val="1"/>
      </w:numPr>
      <w:spacing w:before="20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E5094F"/>
    <w:pPr>
      <w:keepNext/>
      <w:keepLines/>
      <w:numPr>
        <w:ilvl w:val="6"/>
        <w:numId w:val="1"/>
      </w:numPr>
      <w:spacing w:before="20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E5094F"/>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E5094F"/>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basedOn w:val="Normal"/>
    <w:uiPriority w:val="34"/>
    <w:qFormat/>
    <w:rsid w:val="0045799A"/>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customStyle="1" w:styleId="Heading1Char">
    <w:name w:val="Heading 1 Char"/>
    <w:basedOn w:val="DefaultParagraphFont"/>
    <w:link w:val="Heading1"/>
    <w:uiPriority w:val="9"/>
    <w:rsid w:val="00E5094F"/>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E5094F"/>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E5094F"/>
    <w:rPr>
      <w:rFonts w:asciiTheme="majorHAnsi" w:eastAsiaTheme="majorEastAsia" w:hAnsiTheme="majorHAnsi" w:cstheme="majorBidi"/>
      <w:b/>
      <w:bCs/>
      <w:color w:val="000000" w:themeColor="text1"/>
      <w:sz w:val="24"/>
      <w:szCs w:val="24"/>
      <w:lang w:val="en-US" w:eastAsia="ja-JP"/>
    </w:rPr>
  </w:style>
  <w:style w:type="character" w:customStyle="1" w:styleId="Heading4Char">
    <w:name w:val="Heading 4 Char"/>
    <w:basedOn w:val="DefaultParagraphFont"/>
    <w:link w:val="Heading4"/>
    <w:uiPriority w:val="9"/>
    <w:semiHidden/>
    <w:rsid w:val="00E5094F"/>
    <w:rPr>
      <w:rFonts w:asciiTheme="majorHAnsi" w:eastAsiaTheme="majorEastAsia" w:hAnsiTheme="majorHAnsi" w:cstheme="majorBidi"/>
      <w:b/>
      <w:bCs/>
      <w:i/>
      <w:iCs/>
      <w:color w:val="000000" w:themeColor="text1"/>
      <w:sz w:val="24"/>
      <w:szCs w:val="24"/>
      <w:lang w:val="en-US" w:eastAsia="ja-JP"/>
    </w:rPr>
  </w:style>
  <w:style w:type="character" w:customStyle="1" w:styleId="Heading5Char">
    <w:name w:val="Heading 5 Char"/>
    <w:basedOn w:val="DefaultParagraphFont"/>
    <w:link w:val="Heading5"/>
    <w:uiPriority w:val="9"/>
    <w:semiHidden/>
    <w:rsid w:val="00E5094F"/>
    <w:rPr>
      <w:rFonts w:asciiTheme="majorHAnsi" w:eastAsiaTheme="majorEastAsia" w:hAnsiTheme="majorHAnsi" w:cstheme="majorBidi"/>
      <w:color w:val="323E4F" w:themeColor="text2" w:themeShade="BF"/>
      <w:sz w:val="24"/>
      <w:szCs w:val="24"/>
      <w:lang w:val="en-US" w:eastAsia="ja-JP"/>
    </w:rPr>
  </w:style>
  <w:style w:type="character" w:customStyle="1" w:styleId="Heading6Char">
    <w:name w:val="Heading 6 Char"/>
    <w:basedOn w:val="DefaultParagraphFont"/>
    <w:link w:val="Heading6"/>
    <w:uiPriority w:val="9"/>
    <w:semiHidden/>
    <w:rsid w:val="00E5094F"/>
    <w:rPr>
      <w:rFonts w:asciiTheme="majorHAnsi" w:eastAsiaTheme="majorEastAsia" w:hAnsiTheme="majorHAnsi" w:cstheme="majorBidi"/>
      <w:i/>
      <w:iCs/>
      <w:color w:val="323E4F" w:themeColor="text2" w:themeShade="BF"/>
      <w:sz w:val="24"/>
      <w:szCs w:val="24"/>
      <w:lang w:val="en-US" w:eastAsia="ja-JP"/>
    </w:rPr>
  </w:style>
  <w:style w:type="character" w:customStyle="1" w:styleId="Heading7Char">
    <w:name w:val="Heading 7 Char"/>
    <w:basedOn w:val="DefaultParagraphFont"/>
    <w:link w:val="Heading7"/>
    <w:uiPriority w:val="9"/>
    <w:semiHidden/>
    <w:rsid w:val="00E5094F"/>
    <w:rPr>
      <w:rFonts w:asciiTheme="majorHAnsi" w:eastAsiaTheme="majorEastAsia" w:hAnsiTheme="majorHAnsi" w:cstheme="majorBidi"/>
      <w:i/>
      <w:iCs/>
      <w:color w:val="404040" w:themeColor="text1" w:themeTint="BF"/>
      <w:sz w:val="24"/>
      <w:szCs w:val="24"/>
      <w:lang w:val="en-US" w:eastAsia="ja-JP"/>
    </w:rPr>
  </w:style>
  <w:style w:type="character" w:customStyle="1" w:styleId="Heading8Char">
    <w:name w:val="Heading 8 Char"/>
    <w:basedOn w:val="DefaultParagraphFont"/>
    <w:link w:val="Heading8"/>
    <w:uiPriority w:val="9"/>
    <w:semiHidden/>
    <w:rsid w:val="00E5094F"/>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E5094F"/>
    <w:rPr>
      <w:rFonts w:asciiTheme="majorHAnsi" w:eastAsiaTheme="majorEastAsia" w:hAnsiTheme="majorHAnsi" w:cstheme="majorBidi"/>
      <w:i/>
      <w:iCs/>
      <w:color w:val="404040" w:themeColor="text1" w:themeTint="BF"/>
      <w:sz w:val="20"/>
      <w:szCs w:val="20"/>
      <w:lang w:val="en-US" w:eastAsia="ja-JP"/>
    </w:rPr>
  </w:style>
  <w:style w:type="paragraph" w:styleId="NoSpacing">
    <w:name w:val="No Spacing"/>
    <w:uiPriority w:val="1"/>
    <w:qFormat/>
    <w:rsid w:val="00C941B8"/>
    <w:pPr>
      <w:spacing w:after="0" w:line="240" w:lineRule="auto"/>
    </w:pPr>
    <w:rPr>
      <w:rFonts w:eastAsiaTheme="minorEastAsia"/>
      <w:lang w:val="en-US" w:eastAsia="ja-JP"/>
    </w:rPr>
  </w:style>
  <w:style w:type="table" w:customStyle="1" w:styleId="GridTable1Light-Accent31">
    <w:name w:val="Grid Table 1 Light - Accent 31"/>
    <w:basedOn w:val="TableNormal"/>
    <w:uiPriority w:val="46"/>
    <w:rsid w:val="0056558A"/>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pa7">
    <w:name w:val="pa7"/>
    <w:basedOn w:val="Normal"/>
    <w:rsid w:val="0056558A"/>
    <w:pPr>
      <w:spacing w:before="100" w:beforeAutospacing="1" w:after="100" w:afterAutospacing="1"/>
    </w:pPr>
    <w:rPr>
      <w:lang w:eastAsia="en-AU"/>
    </w:rPr>
  </w:style>
  <w:style w:type="paragraph" w:styleId="PlainText">
    <w:name w:val="Plain Text"/>
    <w:basedOn w:val="Normal"/>
    <w:link w:val="PlainTextChar"/>
    <w:uiPriority w:val="99"/>
    <w:unhideWhenUsed/>
    <w:rsid w:val="00904484"/>
    <w:rPr>
      <w:rFonts w:ascii="Consolas" w:hAnsi="Consolas"/>
      <w:sz w:val="21"/>
      <w:szCs w:val="21"/>
      <w:lang w:eastAsia="en-AU"/>
    </w:rPr>
  </w:style>
  <w:style w:type="character" w:customStyle="1" w:styleId="PlainTextChar">
    <w:name w:val="Plain Text Char"/>
    <w:basedOn w:val="DefaultParagraphFont"/>
    <w:link w:val="PlainText"/>
    <w:uiPriority w:val="99"/>
    <w:rsid w:val="00904484"/>
    <w:rPr>
      <w:rFonts w:ascii="Consolas" w:eastAsia="Times New Roman" w:hAnsi="Consolas" w:cs="Times New Roman"/>
      <w:sz w:val="21"/>
      <w:szCs w:val="21"/>
      <w:lang w:eastAsia="en-AU"/>
    </w:rPr>
  </w:style>
  <w:style w:type="character" w:customStyle="1" w:styleId="apple-converted-space">
    <w:name w:val="apple-converted-space"/>
    <w:basedOn w:val="DefaultParagraphFont"/>
    <w:rsid w:val="00855A8E"/>
  </w:style>
  <w:style w:type="paragraph" w:styleId="NormalWeb">
    <w:name w:val="Normal (Web)"/>
    <w:basedOn w:val="Normal"/>
    <w:uiPriority w:val="99"/>
    <w:semiHidden/>
    <w:unhideWhenUsed/>
    <w:rsid w:val="00E34AF0"/>
    <w:pPr>
      <w:spacing w:before="100" w:beforeAutospacing="1" w:after="100" w:afterAutospacing="1"/>
    </w:pPr>
    <w:rPr>
      <w:lang w:eastAsia="en-AU"/>
    </w:rPr>
  </w:style>
  <w:style w:type="character" w:styleId="FollowedHyperlink">
    <w:name w:val="FollowedHyperlink"/>
    <w:basedOn w:val="DefaultParagraphFont"/>
    <w:uiPriority w:val="99"/>
    <w:semiHidden/>
    <w:unhideWhenUsed/>
    <w:rsid w:val="00E34AF0"/>
    <w:rPr>
      <w:color w:val="954F72" w:themeColor="followedHyperlink"/>
      <w:u w:val="single"/>
    </w:rPr>
  </w:style>
  <w:style w:type="paragraph" w:customStyle="1" w:styleId="DHHSbody">
    <w:name w:val="DHHS body"/>
    <w:qFormat/>
    <w:rsid w:val="00E34AF0"/>
    <w:pPr>
      <w:spacing w:after="120" w:line="270" w:lineRule="atLeast"/>
    </w:pPr>
    <w:rPr>
      <w:rFonts w:ascii="Arial" w:eastAsia="Times" w:hAnsi="Arial" w:cs="Times New Roman"/>
      <w:sz w:val="20"/>
      <w:szCs w:val="20"/>
    </w:rPr>
  </w:style>
  <w:style w:type="character" w:styleId="UnresolvedMention">
    <w:name w:val="Unresolved Mention"/>
    <w:basedOn w:val="DefaultParagraphFont"/>
    <w:uiPriority w:val="99"/>
    <w:semiHidden/>
    <w:unhideWhenUsed/>
    <w:rsid w:val="00323A3B"/>
    <w:rPr>
      <w:color w:val="605E5C"/>
      <w:shd w:val="clear" w:color="auto" w:fill="E1DFDD"/>
    </w:rPr>
  </w:style>
  <w:style w:type="character" w:styleId="CommentReference">
    <w:name w:val="annotation reference"/>
    <w:basedOn w:val="DefaultParagraphFont"/>
    <w:uiPriority w:val="99"/>
    <w:semiHidden/>
    <w:unhideWhenUsed/>
    <w:rsid w:val="00FD5134"/>
    <w:rPr>
      <w:sz w:val="16"/>
      <w:szCs w:val="16"/>
    </w:rPr>
  </w:style>
  <w:style w:type="paragraph" w:styleId="CommentText">
    <w:name w:val="annotation text"/>
    <w:basedOn w:val="Normal"/>
    <w:link w:val="CommentTextChar"/>
    <w:uiPriority w:val="99"/>
    <w:unhideWhenUsed/>
    <w:rsid w:val="00FD5134"/>
    <w:rPr>
      <w:sz w:val="20"/>
      <w:szCs w:val="20"/>
    </w:rPr>
  </w:style>
  <w:style w:type="character" w:customStyle="1" w:styleId="CommentTextChar">
    <w:name w:val="Comment Text Char"/>
    <w:basedOn w:val="DefaultParagraphFont"/>
    <w:link w:val="CommentText"/>
    <w:uiPriority w:val="99"/>
    <w:rsid w:val="00FD513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D5134"/>
    <w:rPr>
      <w:b/>
      <w:bCs/>
    </w:rPr>
  </w:style>
  <w:style w:type="character" w:customStyle="1" w:styleId="CommentSubjectChar">
    <w:name w:val="Comment Subject Char"/>
    <w:basedOn w:val="CommentTextChar"/>
    <w:link w:val="CommentSubject"/>
    <w:uiPriority w:val="99"/>
    <w:semiHidden/>
    <w:rsid w:val="00FD5134"/>
    <w:rPr>
      <w:rFonts w:ascii="Times New Roman" w:eastAsia="Times New Roman" w:hAnsi="Times New Roman" w:cs="Times New Roman"/>
      <w:b/>
      <w:bCs/>
      <w:sz w:val="20"/>
      <w:szCs w:val="20"/>
      <w:lang w:eastAsia="en-GB"/>
    </w:rPr>
  </w:style>
  <w:style w:type="paragraph" w:customStyle="1" w:styleId="gmail-msolistparagraph">
    <w:name w:val="gmail-msolistparagraph"/>
    <w:basedOn w:val="Normal"/>
    <w:rsid w:val="005B109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17247">
      <w:bodyDiv w:val="1"/>
      <w:marLeft w:val="0"/>
      <w:marRight w:val="0"/>
      <w:marTop w:val="0"/>
      <w:marBottom w:val="0"/>
      <w:divBdr>
        <w:top w:val="none" w:sz="0" w:space="0" w:color="auto"/>
        <w:left w:val="none" w:sz="0" w:space="0" w:color="auto"/>
        <w:bottom w:val="none" w:sz="0" w:space="0" w:color="auto"/>
        <w:right w:val="none" w:sz="0" w:space="0" w:color="auto"/>
      </w:divBdr>
    </w:div>
    <w:div w:id="345863855">
      <w:bodyDiv w:val="1"/>
      <w:marLeft w:val="0"/>
      <w:marRight w:val="0"/>
      <w:marTop w:val="0"/>
      <w:marBottom w:val="0"/>
      <w:divBdr>
        <w:top w:val="none" w:sz="0" w:space="0" w:color="auto"/>
        <w:left w:val="none" w:sz="0" w:space="0" w:color="auto"/>
        <w:bottom w:val="none" w:sz="0" w:space="0" w:color="auto"/>
        <w:right w:val="none" w:sz="0" w:space="0" w:color="auto"/>
      </w:divBdr>
    </w:div>
    <w:div w:id="416636262">
      <w:bodyDiv w:val="1"/>
      <w:marLeft w:val="0"/>
      <w:marRight w:val="0"/>
      <w:marTop w:val="0"/>
      <w:marBottom w:val="0"/>
      <w:divBdr>
        <w:top w:val="none" w:sz="0" w:space="0" w:color="auto"/>
        <w:left w:val="none" w:sz="0" w:space="0" w:color="auto"/>
        <w:bottom w:val="none" w:sz="0" w:space="0" w:color="auto"/>
        <w:right w:val="none" w:sz="0" w:space="0" w:color="auto"/>
      </w:divBdr>
    </w:div>
    <w:div w:id="685596204">
      <w:bodyDiv w:val="1"/>
      <w:marLeft w:val="0"/>
      <w:marRight w:val="0"/>
      <w:marTop w:val="0"/>
      <w:marBottom w:val="0"/>
      <w:divBdr>
        <w:top w:val="none" w:sz="0" w:space="0" w:color="auto"/>
        <w:left w:val="none" w:sz="0" w:space="0" w:color="auto"/>
        <w:bottom w:val="none" w:sz="0" w:space="0" w:color="auto"/>
        <w:right w:val="none" w:sz="0" w:space="0" w:color="auto"/>
      </w:divBdr>
    </w:div>
    <w:div w:id="703673125">
      <w:bodyDiv w:val="1"/>
      <w:marLeft w:val="0"/>
      <w:marRight w:val="0"/>
      <w:marTop w:val="0"/>
      <w:marBottom w:val="0"/>
      <w:divBdr>
        <w:top w:val="none" w:sz="0" w:space="0" w:color="auto"/>
        <w:left w:val="none" w:sz="0" w:space="0" w:color="auto"/>
        <w:bottom w:val="none" w:sz="0" w:space="0" w:color="auto"/>
        <w:right w:val="none" w:sz="0" w:space="0" w:color="auto"/>
      </w:divBdr>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384721212">
      <w:bodyDiv w:val="1"/>
      <w:marLeft w:val="0"/>
      <w:marRight w:val="0"/>
      <w:marTop w:val="0"/>
      <w:marBottom w:val="0"/>
      <w:divBdr>
        <w:top w:val="none" w:sz="0" w:space="0" w:color="auto"/>
        <w:left w:val="none" w:sz="0" w:space="0" w:color="auto"/>
        <w:bottom w:val="none" w:sz="0" w:space="0" w:color="auto"/>
        <w:right w:val="none" w:sz="0" w:space="0" w:color="auto"/>
      </w:divBdr>
    </w:div>
    <w:div w:id="1622300497">
      <w:bodyDiv w:val="1"/>
      <w:marLeft w:val="0"/>
      <w:marRight w:val="0"/>
      <w:marTop w:val="0"/>
      <w:marBottom w:val="0"/>
      <w:divBdr>
        <w:top w:val="none" w:sz="0" w:space="0" w:color="auto"/>
        <w:left w:val="none" w:sz="0" w:space="0" w:color="auto"/>
        <w:bottom w:val="none" w:sz="0" w:space="0" w:color="auto"/>
        <w:right w:val="none" w:sz="0" w:space="0" w:color="auto"/>
      </w:divBdr>
    </w:div>
    <w:div w:id="1860659245">
      <w:bodyDiv w:val="1"/>
      <w:marLeft w:val="0"/>
      <w:marRight w:val="0"/>
      <w:marTop w:val="0"/>
      <w:marBottom w:val="0"/>
      <w:divBdr>
        <w:top w:val="none" w:sz="0" w:space="0" w:color="auto"/>
        <w:left w:val="none" w:sz="0" w:space="0" w:color="auto"/>
        <w:bottom w:val="none" w:sz="0" w:space="0" w:color="auto"/>
        <w:right w:val="none" w:sz="0" w:space="0" w:color="auto"/>
      </w:divBdr>
    </w:div>
    <w:div w:id="198222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g.nsw.gov.au/working-children-check" TargetMode="External"/><Relationship Id="rId18" Type="http://schemas.openxmlformats.org/officeDocument/2006/relationships/hyperlink" Target="https://ocg.nsw.gov.au/organisations/reportable-conduct-scheme/reportable-conduct-notification-forms" TargetMode="External"/><Relationship Id="rId26" Type="http://schemas.openxmlformats.org/officeDocument/2006/relationships/hyperlink" Target="https://reporter.childstory.nsw.gov.au/s/" TargetMode="External"/><Relationship Id="rId3" Type="http://schemas.openxmlformats.org/officeDocument/2006/relationships/customXml" Target="../customXml/item3.xml"/><Relationship Id="rId21" Type="http://schemas.openxmlformats.org/officeDocument/2006/relationships/hyperlink" Target="https://childsafe.humanrights.gov.au" TargetMode="External"/><Relationship Id="rId7" Type="http://schemas.openxmlformats.org/officeDocument/2006/relationships/settings" Target="settings.xml"/><Relationship Id="rId12" Type="http://schemas.openxmlformats.org/officeDocument/2006/relationships/hyperlink" Target="https://education.nsw.gov.au/student-wellbeing/child-protection/child-protection-policy-guidelines/resources" TargetMode="External"/><Relationship Id="rId17" Type="http://schemas.openxmlformats.org/officeDocument/2006/relationships/hyperlink" Target="https://www.legislation.nsw.gov.au/" TargetMode="External"/><Relationship Id="rId25" Type="http://schemas.openxmlformats.org/officeDocument/2006/relationships/hyperlink" Target="https://www.facs.nsw.gov.au/families/childstory" TargetMode="External"/><Relationship Id="rId2" Type="http://schemas.openxmlformats.org/officeDocument/2006/relationships/customXml" Target="../customXml/item2.xml"/><Relationship Id="rId16" Type="http://schemas.openxmlformats.org/officeDocument/2006/relationships/hyperlink" Target="https://www.familyconnectsupport.dcj.nsw.gov.au/" TargetMode="External"/><Relationship Id="rId20" Type="http://schemas.openxmlformats.org/officeDocument/2006/relationships/hyperlink" Target="https://ocg.nsw.gov.a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cj.nsw.gov.au/documents/service-providers/domestic-and-family-violence-services/NSW-Domestic-and-Family-Violence-Plan-2022-2027.pdf" TargetMode="External"/><Relationship Id="rId24" Type="http://schemas.openxmlformats.org/officeDocument/2006/relationships/hyperlink" Target="https://www.health.nsw.gov.au/parvan/childprotect/Pages/info-exchange-safety-child-youth.asp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ducation.nsw.gov.au/content/dam/main-education/early-childhood-education/working-in-early-childhood-education/media/documents/child-safety/responding-to-incidents-reporting-flowchart.PDF" TargetMode="External"/><Relationship Id="rId23" Type="http://schemas.openxmlformats.org/officeDocument/2006/relationships/hyperlink" Target="https://education.nsw.gov.au/student-wellbeing/child-protection/child-protection-policy-guidelines/resource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ocg.nsw.gov.au/organisations/reportable-conduct-scheme/reportable-conduct-notification-form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porter.childstory.nsw.gov.au/s/mrg" TargetMode="External"/><Relationship Id="rId22" Type="http://schemas.openxmlformats.org/officeDocument/2006/relationships/hyperlink" Target="https://www.napcan.org.au/napcan-brochures/" TargetMode="External"/><Relationship Id="rId27" Type="http://schemas.openxmlformats.org/officeDocument/2006/relationships/hyperlink" Target="https://ocg.nsw.gov.au/training-and-resources"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8DA7574C3C94F48BB7494AE4E3AE532" ma:contentTypeVersion="13" ma:contentTypeDescription="Create a new document." ma:contentTypeScope="" ma:versionID="73546b4dd627f980a577111576d3115e">
  <xsd:schema xmlns:xsd="http://www.w3.org/2001/XMLSchema" xmlns:xs="http://www.w3.org/2001/XMLSchema" xmlns:p="http://schemas.microsoft.com/office/2006/metadata/properties" xmlns:ns2="18e4f107-0b78-48af-a276-66e801c4ad00" xmlns:ns3="e5b2742a-243f-41b8-a03c-3445a01473c3" targetNamespace="http://schemas.microsoft.com/office/2006/metadata/properties" ma:root="true" ma:fieldsID="7910ef10f39fc72bf76e8f9bd638b8d3" ns2:_="" ns3:_="">
    <xsd:import namespace="18e4f107-0b78-48af-a276-66e801c4ad00"/>
    <xsd:import namespace="e5b2742a-243f-41b8-a03c-3445a01473c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4f107-0b78-48af-a276-66e801c4a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b880760-44d0-47bd-b6e8-efb44f0d684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b2742a-243f-41b8-a03c-3445a01473c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f04162-4681-49dc-ade2-94edef580f73}" ma:internalName="TaxCatchAll" ma:showField="CatchAllData" ma:web="e5b2742a-243f-41b8-a03c-3445a01473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8e4f107-0b78-48af-a276-66e801c4ad00">
      <Terms xmlns="http://schemas.microsoft.com/office/infopath/2007/PartnerControls"/>
    </lcf76f155ced4ddcb4097134ff3c332f>
    <TaxCatchAll xmlns="e5b2742a-243f-41b8-a03c-3445a01473c3" xsi:nil="true"/>
  </documentManagement>
</p:properties>
</file>

<file path=customXml/itemProps1.xml><?xml version="1.0" encoding="utf-8"?>
<ds:datastoreItem xmlns:ds="http://schemas.openxmlformats.org/officeDocument/2006/customXml" ds:itemID="{53F52BFF-ACC2-0B4F-9943-4BE8BEB8D128}">
  <ds:schemaRefs>
    <ds:schemaRef ds:uri="http://schemas.openxmlformats.org/officeDocument/2006/bibliography"/>
  </ds:schemaRefs>
</ds:datastoreItem>
</file>

<file path=customXml/itemProps2.xml><?xml version="1.0" encoding="utf-8"?>
<ds:datastoreItem xmlns:ds="http://schemas.openxmlformats.org/officeDocument/2006/customXml" ds:itemID="{4B9547E5-F7A1-4D7B-ACA1-92E171D63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4f107-0b78-48af-a276-66e801c4ad00"/>
    <ds:schemaRef ds:uri="e5b2742a-243f-41b8-a03c-3445a01473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112283-FBDD-4625-A77B-A750EB2E72ED}">
  <ds:schemaRefs>
    <ds:schemaRef ds:uri="http://schemas.microsoft.com/sharepoint/v3/contenttype/forms"/>
  </ds:schemaRefs>
</ds:datastoreItem>
</file>

<file path=customXml/itemProps4.xml><?xml version="1.0" encoding="utf-8"?>
<ds:datastoreItem xmlns:ds="http://schemas.openxmlformats.org/officeDocument/2006/customXml" ds:itemID="{2906F657-9E86-4BDA-9394-0D2AA2CA6AA6}">
  <ds:schemaRefs>
    <ds:schemaRef ds:uri="http://schemas.microsoft.com/office/2006/metadata/properties"/>
    <ds:schemaRef ds:uri="http://schemas.microsoft.com/office/infopath/2007/PartnerControls"/>
    <ds:schemaRef ds:uri="18e4f107-0b78-48af-a276-66e801c4ad00"/>
    <ds:schemaRef ds:uri="e5b2742a-243f-41b8-a03c-3445a01473c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5011</Words>
  <Characters>28566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Ashleigh Farrar</cp:lastModifiedBy>
  <cp:revision>2</cp:revision>
  <cp:lastPrinted>2022-07-04T02:59:00Z</cp:lastPrinted>
  <dcterms:created xsi:type="dcterms:W3CDTF">2024-07-17T09:16:00Z</dcterms:created>
  <dcterms:modified xsi:type="dcterms:W3CDTF">2024-07-17T09:16:00Z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0x01010028DA7574C3C94F48BB7494AE4E3AE532</vt:lpwstr>
  </property>
  <property fmtid="{D5CDD505-2E9C-101B-9397-08002B2CF9AE}" pid="3" name="MediaServiceImageTags">
    <vt:lpwstr/>
  </property>
</Properties>
</file>